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4905F" w14:textId="77777777" w:rsidR="005D0AB9" w:rsidRDefault="00102697">
      <w:pPr>
        <w:pStyle w:val="Titel"/>
        <w:spacing w:line="276" w:lineRule="auto"/>
      </w:pPr>
      <w:r>
        <w:rPr>
          <w:noProof/>
        </w:rPr>
        <w:drawing>
          <wp:anchor distT="0" distB="0" distL="114300" distR="114300" simplePos="0" relativeHeight="251658240" behindDoc="0" locked="0" layoutInCell="1" allowOverlap="1" wp14:anchorId="2BC4905F" wp14:editId="2BC49060">
            <wp:simplePos x="0" y="0"/>
            <wp:positionH relativeFrom="column">
              <wp:posOffset>0</wp:posOffset>
            </wp:positionH>
            <wp:positionV relativeFrom="page">
              <wp:posOffset>0</wp:posOffset>
            </wp:positionV>
            <wp:extent cx="707763" cy="1077117"/>
            <wp:effectExtent l="0" t="0" r="0" b="8733"/>
            <wp:wrapSquare wrapText="bothSides"/>
            <wp:docPr id="3" name="Afbeelding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07763" cy="1077117"/>
                    </a:xfrm>
                    <a:prstGeom prst="rect">
                      <a:avLst/>
                    </a:prstGeom>
                    <a:noFill/>
                    <a:ln>
                      <a:noFill/>
                      <a:prstDash/>
                    </a:ln>
                  </pic:spPr>
                </pic:pic>
              </a:graphicData>
            </a:graphic>
          </wp:anchor>
        </w:drawing>
      </w:r>
      <w:r>
        <w:rPr>
          <w:noProof/>
        </w:rPr>
        <w:drawing>
          <wp:anchor distT="0" distB="0" distL="114300" distR="114300" simplePos="0" relativeHeight="4" behindDoc="0" locked="0" layoutInCell="1" allowOverlap="1" wp14:anchorId="2BC49061" wp14:editId="2BC49062">
            <wp:simplePos x="0" y="0"/>
            <wp:positionH relativeFrom="column">
              <wp:posOffset>0</wp:posOffset>
            </wp:positionH>
            <wp:positionV relativeFrom="page">
              <wp:posOffset>0</wp:posOffset>
            </wp:positionV>
            <wp:extent cx="979560" cy="979560"/>
            <wp:effectExtent l="0" t="0" r="0" b="0"/>
            <wp:wrapSquare wrapText="bothSides"/>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979560" cy="979560"/>
                    </a:xfrm>
                    <a:prstGeom prst="rect">
                      <a:avLst/>
                    </a:prstGeom>
                    <a:noFill/>
                    <a:ln>
                      <a:noFill/>
                      <a:prstDash/>
                    </a:ln>
                  </pic:spPr>
                </pic:pic>
              </a:graphicData>
            </a:graphic>
          </wp:anchor>
        </w:drawing>
      </w:r>
    </w:p>
    <w:p w14:paraId="2BC49060" w14:textId="77777777" w:rsidR="005D0AB9" w:rsidRDefault="00102697">
      <w:pPr>
        <w:pStyle w:val="Titel"/>
        <w:spacing w:line="276" w:lineRule="auto"/>
      </w:pPr>
      <w:r>
        <w:rPr>
          <w:rFonts w:ascii="Palatino Linotype" w:hAnsi="Palatino Linotype" w:cs="Arial"/>
          <w:sz w:val="30"/>
          <w:szCs w:val="30"/>
          <w:lang w:val="nl-NL"/>
        </w:rPr>
        <w:t>Verslag videosessie Wijkgericht werken en de kracht van cultuur</w:t>
      </w:r>
    </w:p>
    <w:p w14:paraId="2BC49061" w14:textId="77777777" w:rsidR="005D0AB9" w:rsidRDefault="00102697">
      <w:pPr>
        <w:pStyle w:val="BasistekstLKCA"/>
      </w:pPr>
      <w:r>
        <w:rPr>
          <w:rFonts w:ascii="Palatino Linotype" w:hAnsi="Palatino Linotype"/>
          <w:color w:val="000000"/>
          <w:szCs w:val="21"/>
          <w:lang w:val="nl-NL"/>
        </w:rPr>
        <w:t>Presentatie Claudia Marinelli &amp; Angela van Dijk, beiden specialist cultuurparticipatie LKCA</w:t>
      </w:r>
    </w:p>
    <w:p w14:paraId="2BC49062" w14:textId="77777777" w:rsidR="005D0AB9" w:rsidRDefault="005D0AB9">
      <w:pPr>
        <w:pStyle w:val="Standard"/>
        <w:spacing w:line="276" w:lineRule="auto"/>
        <w:rPr>
          <w:rFonts w:ascii="Palatino Linotype" w:hAnsi="Palatino Linotype"/>
          <w:lang w:val="nl-NL"/>
        </w:rPr>
      </w:pPr>
    </w:p>
    <w:p w14:paraId="2BC49063" w14:textId="77777777" w:rsidR="005D0AB9" w:rsidRDefault="00102697">
      <w:pPr>
        <w:pStyle w:val="Standard"/>
        <w:spacing w:line="276" w:lineRule="auto"/>
      </w:pPr>
      <w:r>
        <w:rPr>
          <w:rFonts w:ascii="Palatino Linotype" w:hAnsi="Palatino Linotype"/>
          <w:lang w:val="nl-NL"/>
        </w:rPr>
        <w:t xml:space="preserve">Om een buurt leefbaar te houden, is het belangrijk dat de bewoners </w:t>
      </w:r>
      <w:r>
        <w:rPr>
          <w:rFonts w:ascii="Palatino Linotype" w:hAnsi="Palatino Linotype"/>
          <w:lang w:val="nl-NL"/>
        </w:rPr>
        <w:t>elkaar kennen. Daarbij kan cultuur een grote rol spelen. Wat leren we van de successen in Utrecht en Groningen? Dat werd duidelijk tijdens de bijeenkomst ‘Wijkgericht werken en de kracht van cultuur’ op 15 februari 2022.</w:t>
      </w:r>
    </w:p>
    <w:p w14:paraId="2BC49064" w14:textId="77777777" w:rsidR="005D0AB9" w:rsidRDefault="005D0AB9">
      <w:pPr>
        <w:pStyle w:val="Standard"/>
        <w:spacing w:line="276" w:lineRule="auto"/>
        <w:rPr>
          <w:rFonts w:ascii="Palatino Linotype" w:hAnsi="Palatino Linotype"/>
          <w:sz w:val="21"/>
          <w:szCs w:val="21"/>
          <w:lang w:val="nl-NL"/>
        </w:rPr>
      </w:pPr>
    </w:p>
    <w:p w14:paraId="2BC49065" w14:textId="77777777" w:rsidR="005D0AB9" w:rsidRDefault="00102697">
      <w:pPr>
        <w:pStyle w:val="Standard"/>
        <w:spacing w:line="276" w:lineRule="auto"/>
      </w:pPr>
      <w:r>
        <w:rPr>
          <w:rFonts w:ascii="Palatino Linotype" w:hAnsi="Palatino Linotype"/>
          <w:sz w:val="21"/>
          <w:szCs w:val="21"/>
          <w:lang w:val="nl-NL"/>
        </w:rPr>
        <w:t>De eerste spreker is Mirjam Fokkem</w:t>
      </w:r>
      <w:r>
        <w:rPr>
          <w:rFonts w:ascii="Palatino Linotype" w:hAnsi="Palatino Linotype"/>
          <w:sz w:val="21"/>
          <w:szCs w:val="21"/>
          <w:lang w:val="nl-NL"/>
        </w:rPr>
        <w:t xml:space="preserve">a van </w:t>
      </w:r>
      <w:hyperlink r:id="rId9" w:history="1">
        <w:r>
          <w:rPr>
            <w:rStyle w:val="Hyperlink"/>
            <w:rFonts w:ascii="Palatino Linotype" w:hAnsi="Palatino Linotype"/>
            <w:sz w:val="21"/>
            <w:szCs w:val="21"/>
            <w:lang w:val="nl-NL"/>
          </w:rPr>
          <w:t>Platform31</w:t>
        </w:r>
      </w:hyperlink>
      <w:r>
        <w:rPr>
          <w:rFonts w:ascii="Palatino Linotype" w:hAnsi="Palatino Linotype"/>
          <w:sz w:val="21"/>
          <w:szCs w:val="21"/>
          <w:lang w:val="nl-NL"/>
        </w:rPr>
        <w:t>, een kennis- en netwerkorganisatie over stad en regio. ‘Een gebiedsgerichte aanpak is een trend,’ stelt Fokkema. ‘In het sociaal domein, de energietransiti</w:t>
      </w:r>
      <w:r>
        <w:rPr>
          <w:rFonts w:ascii="Palatino Linotype" w:hAnsi="Palatino Linotype"/>
          <w:sz w:val="21"/>
          <w:szCs w:val="21"/>
          <w:lang w:val="nl-NL"/>
        </w:rPr>
        <w:t>e en bij de aanpak van ondermijning en kansengelijkheid. Maar eigenlijk zie je de waarde van kunst en cultuur daarin maar beperkt terug.’</w:t>
      </w:r>
    </w:p>
    <w:p w14:paraId="2BC49066" w14:textId="77777777" w:rsidR="005D0AB9" w:rsidRDefault="005D0AB9">
      <w:pPr>
        <w:pStyle w:val="Standard"/>
        <w:spacing w:line="276" w:lineRule="auto"/>
        <w:rPr>
          <w:rFonts w:ascii="Palatino Linotype" w:hAnsi="Palatino Linotype"/>
          <w:sz w:val="21"/>
          <w:szCs w:val="21"/>
          <w:lang w:val="nl-NL"/>
        </w:rPr>
      </w:pPr>
    </w:p>
    <w:p w14:paraId="2BC49067" w14:textId="77777777" w:rsidR="005D0AB9" w:rsidRDefault="00102697">
      <w:pPr>
        <w:pStyle w:val="Standard"/>
        <w:spacing w:line="276" w:lineRule="auto"/>
      </w:pPr>
      <w:r>
        <w:rPr>
          <w:rFonts w:ascii="Palatino Linotype" w:hAnsi="Palatino Linotype"/>
          <w:b/>
          <w:sz w:val="21"/>
          <w:szCs w:val="21"/>
          <w:lang w:val="nl-NL"/>
        </w:rPr>
        <w:t>Lagen in de wijk</w:t>
      </w:r>
      <w:r>
        <w:rPr>
          <w:rFonts w:ascii="Palatino Linotype" w:hAnsi="Palatino Linotype"/>
          <w:b/>
          <w:sz w:val="21"/>
          <w:szCs w:val="21"/>
          <w:lang w:val="nl-NL"/>
        </w:rPr>
        <w:br/>
      </w:r>
      <w:r>
        <w:rPr>
          <w:rFonts w:ascii="Palatino Linotype" w:hAnsi="Palatino Linotype"/>
          <w:sz w:val="21"/>
          <w:szCs w:val="21"/>
          <w:lang w:val="nl-NL"/>
        </w:rPr>
        <w:t xml:space="preserve">‘Een wijk bestaat uit drie lagen,’ legt Fokkema uit. De </w:t>
      </w:r>
      <w:r>
        <w:rPr>
          <w:rFonts w:ascii="Palatino Linotype" w:hAnsi="Palatino Linotype"/>
          <w:sz w:val="21"/>
          <w:szCs w:val="21"/>
          <w:u w:val="single"/>
          <w:lang w:val="nl-NL"/>
        </w:rPr>
        <w:t>eerste laag</w:t>
      </w:r>
      <w:r>
        <w:rPr>
          <w:rFonts w:ascii="Palatino Linotype" w:hAnsi="Palatino Linotype"/>
          <w:sz w:val="21"/>
          <w:szCs w:val="21"/>
          <w:lang w:val="nl-NL"/>
        </w:rPr>
        <w:t xml:space="preserve"> is die van de bewoners. Op welke</w:t>
      </w:r>
      <w:r>
        <w:rPr>
          <w:rFonts w:ascii="Palatino Linotype" w:hAnsi="Palatino Linotype"/>
          <w:sz w:val="21"/>
          <w:szCs w:val="21"/>
          <w:lang w:val="nl-NL"/>
        </w:rPr>
        <w:t xml:space="preserve"> plekken komen ze vaak? Zijn er patronen? Door een </w:t>
      </w:r>
      <w:proofErr w:type="spellStart"/>
      <w:r>
        <w:rPr>
          <w:rFonts w:ascii="Palatino Linotype" w:hAnsi="Palatino Linotype"/>
          <w:i/>
          <w:sz w:val="21"/>
          <w:szCs w:val="21"/>
          <w:lang w:val="nl-NL"/>
        </w:rPr>
        <w:t>mental</w:t>
      </w:r>
      <w:proofErr w:type="spellEnd"/>
      <w:r>
        <w:rPr>
          <w:rFonts w:ascii="Palatino Linotype" w:hAnsi="Palatino Linotype"/>
          <w:i/>
          <w:sz w:val="21"/>
          <w:szCs w:val="21"/>
          <w:lang w:val="nl-NL"/>
        </w:rPr>
        <w:t xml:space="preserve"> map</w:t>
      </w:r>
      <w:r>
        <w:rPr>
          <w:rFonts w:ascii="Palatino Linotype" w:hAnsi="Palatino Linotype"/>
          <w:sz w:val="21"/>
          <w:szCs w:val="21"/>
          <w:lang w:val="nl-NL"/>
        </w:rPr>
        <w:t xml:space="preserve"> te maken ontstaat inzicht daarin. De </w:t>
      </w:r>
      <w:r>
        <w:rPr>
          <w:rFonts w:ascii="Palatino Linotype" w:hAnsi="Palatino Linotype"/>
          <w:sz w:val="21"/>
          <w:szCs w:val="21"/>
          <w:u w:val="single"/>
          <w:lang w:val="nl-NL"/>
        </w:rPr>
        <w:t xml:space="preserve">tweede laag </w:t>
      </w:r>
      <w:r>
        <w:rPr>
          <w:rFonts w:ascii="Palatino Linotype" w:hAnsi="Palatino Linotype"/>
          <w:sz w:val="21"/>
          <w:szCs w:val="21"/>
          <w:lang w:val="nl-NL"/>
        </w:rPr>
        <w:t>wordt gevormd door het collectief en de uitvoerende professionals in de wijk, denk aan de school, de huisarts, sportvoorzieningen en het buurthui</w:t>
      </w:r>
      <w:r>
        <w:rPr>
          <w:rFonts w:ascii="Palatino Linotype" w:hAnsi="Palatino Linotype"/>
          <w:sz w:val="21"/>
          <w:szCs w:val="21"/>
          <w:lang w:val="nl-NL"/>
        </w:rPr>
        <w:t>s. In deze laag is veel interactie en verbinding tussen inwoners. Met de Asset-</w:t>
      </w:r>
      <w:proofErr w:type="spellStart"/>
      <w:r>
        <w:rPr>
          <w:rFonts w:ascii="Palatino Linotype" w:hAnsi="Palatino Linotype"/>
          <w:sz w:val="21"/>
          <w:szCs w:val="21"/>
          <w:lang w:val="nl-NL"/>
        </w:rPr>
        <w:t>Based</w:t>
      </w:r>
      <w:proofErr w:type="spellEnd"/>
      <w:r>
        <w:rPr>
          <w:rFonts w:ascii="Palatino Linotype" w:hAnsi="Palatino Linotype"/>
          <w:sz w:val="21"/>
          <w:szCs w:val="21"/>
          <w:lang w:val="nl-NL"/>
        </w:rPr>
        <w:t xml:space="preserve"> Community Development-methode (ABCD) creëer je sociale relaties en stimuleer je de talenten van bewoners. In deze laag kun je een gemeenschap creëren. Voorwaarde is dat sl</w:t>
      </w:r>
      <w:r>
        <w:rPr>
          <w:rFonts w:ascii="Palatino Linotype" w:hAnsi="Palatino Linotype"/>
          <w:sz w:val="21"/>
          <w:szCs w:val="21"/>
          <w:lang w:val="nl-NL"/>
        </w:rPr>
        <w:t xml:space="preserve">eutelpersonen in de wijk de lead pakken. In het </w:t>
      </w:r>
      <w:hyperlink r:id="rId10" w:history="1">
        <w:r>
          <w:rPr>
            <w:rStyle w:val="Hyperlink"/>
            <w:rFonts w:ascii="Palatino Linotype" w:hAnsi="Palatino Linotype"/>
            <w:sz w:val="21"/>
            <w:szCs w:val="21"/>
            <w:lang w:val="nl-NL"/>
          </w:rPr>
          <w:t xml:space="preserve">Boekje </w:t>
        </w:r>
        <w:proofErr w:type="spellStart"/>
        <w:r>
          <w:rPr>
            <w:rStyle w:val="Hyperlink"/>
            <w:rFonts w:ascii="Palatino Linotype" w:hAnsi="Palatino Linotype"/>
            <w:sz w:val="21"/>
            <w:szCs w:val="21"/>
            <w:lang w:val="nl-NL"/>
          </w:rPr>
          <w:t>Buurtmaken</w:t>
        </w:r>
        <w:proofErr w:type="spellEnd"/>
      </w:hyperlink>
      <w:r>
        <w:rPr>
          <w:rFonts w:ascii="Palatino Linotype" w:hAnsi="Palatino Linotype"/>
          <w:sz w:val="21"/>
          <w:szCs w:val="21"/>
          <w:lang w:val="nl-NL"/>
        </w:rPr>
        <w:t xml:space="preserve"> - aan te vragen bij het </w:t>
      </w:r>
      <w:proofErr w:type="spellStart"/>
      <w:r>
        <w:rPr>
          <w:rFonts w:ascii="Palatino Linotype" w:hAnsi="Palatino Linotype"/>
          <w:sz w:val="21"/>
          <w:szCs w:val="21"/>
          <w:lang w:val="nl-NL"/>
        </w:rPr>
        <w:t>VSBfonds</w:t>
      </w:r>
      <w:proofErr w:type="spellEnd"/>
      <w:r>
        <w:rPr>
          <w:rFonts w:ascii="Palatino Linotype" w:hAnsi="Palatino Linotype"/>
          <w:sz w:val="21"/>
          <w:szCs w:val="21"/>
          <w:lang w:val="nl-NL"/>
        </w:rPr>
        <w:t xml:space="preserve"> - wordt de ABCD-methode uitgelegd. De </w:t>
      </w:r>
      <w:r>
        <w:rPr>
          <w:rFonts w:ascii="Palatino Linotype" w:hAnsi="Palatino Linotype"/>
          <w:sz w:val="21"/>
          <w:szCs w:val="21"/>
          <w:u w:val="single"/>
          <w:lang w:val="nl-NL"/>
        </w:rPr>
        <w:t>derde laag</w:t>
      </w:r>
      <w:r>
        <w:rPr>
          <w:rFonts w:ascii="Palatino Linotype" w:hAnsi="Palatino Linotype"/>
          <w:sz w:val="21"/>
          <w:szCs w:val="21"/>
          <w:lang w:val="nl-NL"/>
        </w:rPr>
        <w:t xml:space="preserve"> is die van de </w:t>
      </w:r>
      <w:r>
        <w:rPr>
          <w:rFonts w:ascii="Palatino Linotype" w:hAnsi="Palatino Linotype"/>
          <w:sz w:val="21"/>
          <w:szCs w:val="21"/>
          <w:lang w:val="nl-NL"/>
        </w:rPr>
        <w:t>tekentafel, de laag van strategen en grote organisaties. Zij vertalen gemeentelijke opgaven naar wijkniveau. In alle lagen kunnen kunst- en cultuur waardevol zijn.</w:t>
      </w:r>
    </w:p>
    <w:p w14:paraId="2BC49068" w14:textId="77777777" w:rsidR="005D0AB9" w:rsidRDefault="005D0AB9">
      <w:pPr>
        <w:pStyle w:val="Standard"/>
        <w:spacing w:line="276" w:lineRule="auto"/>
        <w:rPr>
          <w:rFonts w:ascii="Palatino Linotype" w:hAnsi="Palatino Linotype"/>
          <w:b/>
          <w:sz w:val="21"/>
          <w:szCs w:val="21"/>
          <w:lang w:val="nl-NL"/>
        </w:rPr>
      </w:pPr>
    </w:p>
    <w:p w14:paraId="2BC49069" w14:textId="77777777" w:rsidR="005D0AB9" w:rsidRDefault="00102697">
      <w:pPr>
        <w:pStyle w:val="Standard"/>
        <w:spacing w:line="276" w:lineRule="auto"/>
      </w:pPr>
      <w:r>
        <w:rPr>
          <w:rFonts w:ascii="Palatino Linotype" w:hAnsi="Palatino Linotype"/>
          <w:b/>
          <w:sz w:val="21"/>
          <w:szCs w:val="21"/>
          <w:lang w:val="nl-NL"/>
        </w:rPr>
        <w:t xml:space="preserve">Wijkgericht … koppel je dan álle domeinen aan elkaar? </w:t>
      </w:r>
      <w:r>
        <w:rPr>
          <w:rFonts w:ascii="Palatino Linotype" w:hAnsi="Palatino Linotype"/>
          <w:b/>
          <w:sz w:val="21"/>
          <w:szCs w:val="21"/>
          <w:lang w:val="nl-NL"/>
        </w:rPr>
        <w:br/>
      </w:r>
      <w:r>
        <w:rPr>
          <w:rFonts w:ascii="Palatino Linotype" w:hAnsi="Palatino Linotype"/>
          <w:sz w:val="21"/>
          <w:szCs w:val="21"/>
          <w:lang w:val="nl-NL"/>
        </w:rPr>
        <w:t>Steeds meer vraagstukken worden op w</w:t>
      </w:r>
      <w:r>
        <w:rPr>
          <w:rFonts w:ascii="Palatino Linotype" w:hAnsi="Palatino Linotype"/>
          <w:sz w:val="21"/>
          <w:szCs w:val="21"/>
          <w:lang w:val="nl-NL"/>
        </w:rPr>
        <w:t xml:space="preserve">ijkniveau aangepakt. Maar met een goede wijkstructuur kun je nog niet alle domeinen aan elkaar koppelen. ‘Natuurlijk zijn er koppelkansen,’ stelt Fokkema. ‘Platform31 heeft verschillende publicaties hierover, - zoals </w:t>
      </w:r>
      <w:hyperlink r:id="rId11" w:history="1">
        <w:r>
          <w:rPr>
            <w:rStyle w:val="Hyperlink"/>
            <w:rFonts w:ascii="Palatino Linotype" w:hAnsi="Palatino Linotype"/>
            <w:sz w:val="21"/>
            <w:szCs w:val="21"/>
            <w:lang w:val="nl-NL"/>
          </w:rPr>
          <w:t>Werken aan Opgaven in de Wijk</w:t>
        </w:r>
      </w:hyperlink>
      <w:r>
        <w:rPr>
          <w:rFonts w:ascii="Palatino Linotype" w:hAnsi="Palatino Linotype"/>
          <w:sz w:val="21"/>
          <w:szCs w:val="21"/>
          <w:lang w:val="nl-NL"/>
        </w:rPr>
        <w:t xml:space="preserve"> en </w:t>
      </w:r>
      <w:hyperlink r:id="rId12" w:history="1">
        <w:r>
          <w:rPr>
            <w:rStyle w:val="Hyperlink"/>
            <w:rFonts w:ascii="Palatino Linotype" w:hAnsi="Palatino Linotype"/>
            <w:sz w:val="21"/>
            <w:szCs w:val="21"/>
            <w:lang w:val="nl-NL"/>
          </w:rPr>
          <w:t>Wijk in Zicht</w:t>
        </w:r>
      </w:hyperlink>
      <w:r>
        <w:rPr>
          <w:rFonts w:ascii="Palatino Linotype" w:hAnsi="Palatino Linotype"/>
          <w:sz w:val="21"/>
          <w:szCs w:val="21"/>
          <w:lang w:val="nl-NL"/>
        </w:rPr>
        <w:t>-, maar een succesvolle koppeling vraagt om een langetermijnvisie. Bij thema’s als inclusiev</w:t>
      </w:r>
      <w:r>
        <w:rPr>
          <w:rFonts w:ascii="Palatino Linotype" w:hAnsi="Palatino Linotype"/>
          <w:sz w:val="21"/>
          <w:szCs w:val="21"/>
          <w:lang w:val="nl-NL"/>
        </w:rPr>
        <w:t xml:space="preserve">e wijken en buurthuizen werden alle domeinen met elkaar verbonden. ‘Maar dat kan zijn doel voorbijschieten,’ waarschuwt Fokkema. Hierover publiceerde </w:t>
      </w:r>
      <w:proofErr w:type="spellStart"/>
      <w:r>
        <w:rPr>
          <w:rFonts w:ascii="Palatino Linotype" w:hAnsi="Palatino Linotype"/>
          <w:sz w:val="21"/>
          <w:szCs w:val="21"/>
          <w:lang w:val="nl-NL"/>
        </w:rPr>
        <w:t>Movisie</w:t>
      </w:r>
      <w:proofErr w:type="spellEnd"/>
      <w:r>
        <w:rPr>
          <w:rFonts w:ascii="Palatino Linotype" w:hAnsi="Palatino Linotype"/>
          <w:sz w:val="21"/>
          <w:szCs w:val="21"/>
          <w:lang w:val="nl-NL"/>
        </w:rPr>
        <w:t xml:space="preserve"> het artikel </w:t>
      </w:r>
      <w:hyperlink r:id="rId13" w:history="1">
        <w:r>
          <w:rPr>
            <w:lang w:val="nl-NL"/>
          </w:rPr>
          <w:t>Laten we uit de inclusiekramp komen</w:t>
        </w:r>
      </w:hyperlink>
      <w:r>
        <w:rPr>
          <w:rFonts w:ascii="Palatino Linotype" w:hAnsi="Palatino Linotype"/>
          <w:sz w:val="21"/>
          <w:szCs w:val="21"/>
          <w:lang w:val="nl-NL"/>
        </w:rPr>
        <w:t>. De auteurs pleiten voor activiteiten voor mensen met gelijkenissen om verbinding te stimuleren. ‘Dat is een reactie op het a</w:t>
      </w:r>
      <w:r>
        <w:rPr>
          <w:rFonts w:ascii="Palatino Linotype" w:hAnsi="Palatino Linotype"/>
          <w:sz w:val="21"/>
          <w:szCs w:val="21"/>
          <w:lang w:val="nl-NL"/>
        </w:rPr>
        <w:t>lles-met-alles verbinden,’ zegt Fokkema. ‘We moeten bruggen slaan om inclusie te stimuleren, náást het creëren van verbinding tussen mensen met overeenkomsten.’</w:t>
      </w:r>
    </w:p>
    <w:p w14:paraId="2BC4906A" w14:textId="77777777" w:rsidR="005D0AB9" w:rsidRDefault="005D0AB9">
      <w:pPr>
        <w:pStyle w:val="Standard"/>
        <w:spacing w:line="276" w:lineRule="auto"/>
        <w:rPr>
          <w:rFonts w:ascii="Palatino Linotype" w:hAnsi="Palatino Linotype"/>
          <w:sz w:val="21"/>
          <w:szCs w:val="21"/>
          <w:lang w:val="nl-NL"/>
        </w:rPr>
      </w:pPr>
    </w:p>
    <w:p w14:paraId="2BC4906B" w14:textId="77777777" w:rsidR="005D0AB9" w:rsidRDefault="005D0AB9">
      <w:pPr>
        <w:pStyle w:val="BasistekstLKCA"/>
        <w:tabs>
          <w:tab w:val="left" w:pos="2989"/>
        </w:tabs>
        <w:rPr>
          <w:rFonts w:ascii="Palatino Linotype" w:hAnsi="Palatino Linotype" w:cs="Calibri"/>
          <w:b/>
          <w:bCs/>
          <w:szCs w:val="21"/>
          <w:lang w:val="nl-NL"/>
        </w:rPr>
      </w:pPr>
    </w:p>
    <w:p w14:paraId="2BC4906C" w14:textId="77777777" w:rsidR="005D0AB9" w:rsidRDefault="00102697">
      <w:pPr>
        <w:pStyle w:val="Kop2"/>
        <w:rPr>
          <w:lang w:val="nl-NL"/>
        </w:rPr>
      </w:pPr>
      <w:r>
        <w:rPr>
          <w:lang w:val="nl-NL"/>
        </w:rPr>
        <w:t>Groningen - De Wijk de Wereld</w:t>
      </w:r>
    </w:p>
    <w:p w14:paraId="2BC4906D" w14:textId="77777777" w:rsidR="005D0AB9" w:rsidRDefault="005D0AB9">
      <w:pPr>
        <w:pStyle w:val="Standard"/>
        <w:spacing w:line="276" w:lineRule="auto"/>
        <w:rPr>
          <w:rFonts w:ascii="Palatino Linotype" w:hAnsi="Palatino Linotype"/>
          <w:sz w:val="21"/>
          <w:szCs w:val="21"/>
          <w:lang w:val="nl-NL"/>
        </w:rPr>
      </w:pPr>
    </w:p>
    <w:p w14:paraId="2BC4906E" w14:textId="77777777" w:rsidR="005D0AB9" w:rsidRDefault="00102697">
      <w:pPr>
        <w:pStyle w:val="Standard"/>
        <w:spacing w:line="276" w:lineRule="auto"/>
      </w:pPr>
      <w:r>
        <w:rPr>
          <w:rFonts w:ascii="Palatino Linotype" w:hAnsi="Palatino Linotype"/>
          <w:sz w:val="21"/>
          <w:szCs w:val="21"/>
          <w:lang w:val="nl-NL"/>
        </w:rPr>
        <w:t xml:space="preserve">Het tweede programmaonderdeel is een </w:t>
      </w:r>
      <w:r>
        <w:rPr>
          <w:rFonts w:ascii="Palatino Linotype" w:hAnsi="Palatino Linotype"/>
          <w:sz w:val="21"/>
          <w:szCs w:val="21"/>
          <w:lang w:val="nl-NL"/>
        </w:rPr>
        <w:t xml:space="preserve">praktijkvoorbeeld uit Groningen. Spreker is Karin Noeken, artistiek leider van </w:t>
      </w:r>
      <w:hyperlink r:id="rId14" w:history="1">
        <w:r>
          <w:rPr>
            <w:rStyle w:val="Hyperlink"/>
            <w:rFonts w:ascii="Palatino Linotype" w:hAnsi="Palatino Linotype"/>
            <w:sz w:val="21"/>
            <w:szCs w:val="21"/>
            <w:lang w:val="nl-NL"/>
          </w:rPr>
          <w:t>De Wijk De Wereld</w:t>
        </w:r>
      </w:hyperlink>
      <w:r>
        <w:rPr>
          <w:rFonts w:ascii="Palatino Linotype" w:hAnsi="Palatino Linotype"/>
          <w:sz w:val="21"/>
          <w:szCs w:val="21"/>
          <w:lang w:val="nl-NL"/>
        </w:rPr>
        <w:t xml:space="preserve">. Deze organisatie verbindt bewoners door theater met elkaar. Noeken start met de video </w:t>
      </w:r>
      <w:hyperlink r:id="rId15" w:history="1">
        <w:r>
          <w:rPr>
            <w:lang w:val="nl-NL"/>
          </w:rPr>
          <w:t>De Wijk de Wereld</w:t>
        </w:r>
      </w:hyperlink>
      <w:r>
        <w:rPr>
          <w:rFonts w:ascii="Palatino Linotype" w:hAnsi="Palatino Linotype"/>
          <w:sz w:val="21"/>
          <w:szCs w:val="21"/>
          <w:lang w:val="nl-NL"/>
        </w:rPr>
        <w:t xml:space="preserve"> waar het plezier van afspat; een bruisende voorstelling in de Groningse Stadsschouwburg waarbij bewoners, het project en de eigen leefomgeving zijn betrokken. Het doel? Meer sociale cohesie en inc</w:t>
      </w:r>
      <w:r>
        <w:rPr>
          <w:rFonts w:ascii="Palatino Linotype" w:hAnsi="Palatino Linotype"/>
          <w:sz w:val="21"/>
          <w:szCs w:val="21"/>
          <w:lang w:val="nl-NL"/>
        </w:rPr>
        <w:t>lusie in de wijk.</w:t>
      </w:r>
    </w:p>
    <w:p w14:paraId="2BC4906F" w14:textId="77777777" w:rsidR="005D0AB9" w:rsidRDefault="005D0AB9">
      <w:pPr>
        <w:pStyle w:val="Standard"/>
        <w:spacing w:line="276" w:lineRule="auto"/>
        <w:rPr>
          <w:rFonts w:ascii="Palatino Linotype" w:hAnsi="Palatino Linotype"/>
          <w:sz w:val="21"/>
          <w:szCs w:val="21"/>
          <w:lang w:val="nl-NL"/>
        </w:rPr>
      </w:pPr>
    </w:p>
    <w:p w14:paraId="2BC49070" w14:textId="77777777" w:rsidR="005D0AB9" w:rsidRDefault="00102697">
      <w:pPr>
        <w:pStyle w:val="Standard"/>
        <w:spacing w:line="276" w:lineRule="auto"/>
      </w:pPr>
      <w:r>
        <w:rPr>
          <w:rFonts w:ascii="Palatino Linotype" w:hAnsi="Palatino Linotype"/>
          <w:sz w:val="21"/>
          <w:szCs w:val="21"/>
          <w:lang w:val="nl-NL"/>
        </w:rPr>
        <w:t>‘Inmiddels hebben we dit drie keer gedaan,’ vertelt Noeken. ‘Elk seizoen trekken we een wijk in. Dit jaar is dat de Oosterparkwijk. Daar zitten we twee dagen per week van oktober tot en met juni. Het gaat vaak achterstandswijken, al vind</w:t>
      </w:r>
      <w:r>
        <w:rPr>
          <w:rFonts w:ascii="Palatino Linotype" w:hAnsi="Palatino Linotype"/>
          <w:sz w:val="21"/>
          <w:szCs w:val="21"/>
          <w:lang w:val="nl-NL"/>
        </w:rPr>
        <w:t xml:space="preserve"> ik dat een slecht woord want het zijn prachtige wijken. We starten met gesprekken met het Wijkteam, gebiedsmanagers en andere instanties in de wijk. Daarna gaan we op zoek naar bewoners die willen meedoen. We flyeren aan de deur en nodigen mensen uit voor</w:t>
      </w:r>
      <w:r>
        <w:rPr>
          <w:rFonts w:ascii="Palatino Linotype" w:hAnsi="Palatino Linotype"/>
          <w:sz w:val="21"/>
          <w:szCs w:val="21"/>
          <w:lang w:val="nl-NL"/>
        </w:rPr>
        <w:t xml:space="preserve"> bijeenkomsten die we organiseren in de wijk. Daarnaast bezoeken we bingoavonden en koffieochtenden om mensen te ontmoeten. Via ontmoetingen ontstaan namelijk nieuwe ontmoetingen. Zo komen we bij mensen die in eerste instantie niet meteen meedoen. We probe</w:t>
      </w:r>
      <w:r>
        <w:rPr>
          <w:rFonts w:ascii="Palatino Linotype" w:hAnsi="Palatino Linotype"/>
          <w:sz w:val="21"/>
          <w:szCs w:val="21"/>
          <w:lang w:val="nl-NL"/>
        </w:rPr>
        <w:t xml:space="preserve">ren ook mensen te ontmoeten door activiteiten in de wijk te organiseren, denk aan een concert, voorleesmiddag of wijkwandeling.’  </w:t>
      </w:r>
    </w:p>
    <w:p w14:paraId="2BC49071" w14:textId="77777777" w:rsidR="005D0AB9" w:rsidRDefault="005D0AB9">
      <w:pPr>
        <w:pStyle w:val="Standard"/>
        <w:spacing w:line="276" w:lineRule="auto"/>
        <w:rPr>
          <w:rFonts w:ascii="Palatino Linotype" w:hAnsi="Palatino Linotype"/>
          <w:sz w:val="21"/>
          <w:szCs w:val="21"/>
          <w:lang w:val="nl-NL"/>
        </w:rPr>
      </w:pPr>
    </w:p>
    <w:p w14:paraId="2BC49072" w14:textId="77777777" w:rsidR="005D0AB9" w:rsidRDefault="00102697">
      <w:pPr>
        <w:pStyle w:val="Standard"/>
        <w:spacing w:line="276" w:lineRule="auto"/>
      </w:pPr>
      <w:r>
        <w:rPr>
          <w:rFonts w:ascii="Palatino Linotype" w:hAnsi="Palatino Linotype"/>
          <w:b/>
          <w:sz w:val="21"/>
          <w:szCs w:val="21"/>
          <w:lang w:val="nl-NL"/>
        </w:rPr>
        <w:t>Partners</w:t>
      </w:r>
      <w:r>
        <w:rPr>
          <w:rFonts w:ascii="Palatino Linotype" w:hAnsi="Palatino Linotype"/>
          <w:b/>
          <w:sz w:val="21"/>
          <w:szCs w:val="21"/>
          <w:lang w:val="nl-NL"/>
        </w:rPr>
        <w:br/>
      </w:r>
      <w:r>
        <w:rPr>
          <w:rFonts w:ascii="Palatino Linotype" w:hAnsi="Palatino Linotype"/>
          <w:sz w:val="21"/>
          <w:szCs w:val="21"/>
          <w:lang w:val="nl-NL"/>
        </w:rPr>
        <w:t xml:space="preserve">De Wijk De Wereld werkt samen met </w:t>
      </w:r>
      <w:hyperlink r:id="rId16" w:history="1">
        <w:r>
          <w:rPr>
            <w:rStyle w:val="Hyperlink"/>
            <w:rFonts w:ascii="Palatino Linotype" w:hAnsi="Palatino Linotype"/>
            <w:sz w:val="21"/>
            <w:szCs w:val="21"/>
            <w:lang w:val="nl-NL"/>
          </w:rPr>
          <w:t>Spot Groningen</w:t>
        </w:r>
      </w:hyperlink>
      <w:r>
        <w:rPr>
          <w:rStyle w:val="Hyperlink"/>
          <w:rFonts w:ascii="Palatino Linotype" w:hAnsi="Palatino Linotype"/>
          <w:sz w:val="21"/>
          <w:szCs w:val="21"/>
          <w:lang w:val="nl-NL"/>
        </w:rPr>
        <w:t xml:space="preserve"> </w:t>
      </w:r>
      <w:r>
        <w:rPr>
          <w:rFonts w:ascii="Palatino Linotype" w:hAnsi="Palatino Linotype"/>
          <w:sz w:val="21"/>
          <w:szCs w:val="21"/>
          <w:lang w:val="nl-NL"/>
        </w:rPr>
        <w:t xml:space="preserve">en heeft daarnaast verschillende partners: Gemeente Groningen, </w:t>
      </w:r>
      <w:hyperlink r:id="rId17" w:history="1">
        <w:proofErr w:type="spellStart"/>
        <w:r>
          <w:rPr>
            <w:rStyle w:val="Hyperlink"/>
            <w:rFonts w:ascii="Palatino Linotype" w:hAnsi="Palatino Linotype"/>
            <w:sz w:val="21"/>
            <w:szCs w:val="21"/>
            <w:lang w:val="nl-NL"/>
          </w:rPr>
          <w:t>Babaddaar</w:t>
        </w:r>
        <w:proofErr w:type="spellEnd"/>
      </w:hyperlink>
      <w:r>
        <w:rPr>
          <w:rFonts w:ascii="Palatino Linotype" w:hAnsi="Palatino Linotype"/>
          <w:sz w:val="21"/>
          <w:szCs w:val="21"/>
          <w:lang w:val="nl-NL"/>
        </w:rPr>
        <w:t xml:space="preserve">, </w:t>
      </w:r>
      <w:hyperlink r:id="rId18" w:history="1">
        <w:r>
          <w:rPr>
            <w:rStyle w:val="Hyperlink"/>
            <w:rFonts w:ascii="Palatino Linotype" w:hAnsi="Palatino Linotype"/>
            <w:sz w:val="21"/>
            <w:szCs w:val="21"/>
            <w:lang w:val="nl-NL"/>
          </w:rPr>
          <w:t>Vrijd</w:t>
        </w:r>
        <w:r>
          <w:rPr>
            <w:rStyle w:val="Hyperlink"/>
            <w:rFonts w:ascii="Palatino Linotype" w:hAnsi="Palatino Linotype"/>
            <w:sz w:val="21"/>
            <w:szCs w:val="21"/>
            <w:lang w:val="nl-NL"/>
          </w:rPr>
          <w:t>ag in de Buurt</w:t>
        </w:r>
      </w:hyperlink>
      <w:r>
        <w:rPr>
          <w:rFonts w:ascii="Palatino Linotype" w:hAnsi="Palatino Linotype"/>
          <w:sz w:val="21"/>
          <w:szCs w:val="21"/>
          <w:lang w:val="nl-NL"/>
        </w:rPr>
        <w:t xml:space="preserve">, </w:t>
      </w:r>
      <w:hyperlink r:id="rId19" w:history="1">
        <w:proofErr w:type="spellStart"/>
        <w:r>
          <w:rPr>
            <w:rStyle w:val="Hyperlink"/>
            <w:rFonts w:ascii="Palatino Linotype" w:hAnsi="Palatino Linotype"/>
            <w:sz w:val="21"/>
            <w:szCs w:val="21"/>
            <w:lang w:val="nl-NL"/>
          </w:rPr>
          <w:t>Noord.woord</w:t>
        </w:r>
        <w:proofErr w:type="spellEnd"/>
      </w:hyperlink>
      <w:r>
        <w:rPr>
          <w:rFonts w:ascii="Palatino Linotype" w:hAnsi="Palatino Linotype"/>
          <w:sz w:val="21"/>
          <w:szCs w:val="21"/>
          <w:lang w:val="nl-NL"/>
        </w:rPr>
        <w:t xml:space="preserve"> en Noorderlingen. Vanuit de gemeente zijn verschillende domeinen betrokken, van Armoede tot Werkgelegenhe</w:t>
      </w:r>
      <w:r>
        <w:rPr>
          <w:rFonts w:ascii="Palatino Linotype" w:hAnsi="Palatino Linotype"/>
          <w:sz w:val="21"/>
          <w:szCs w:val="21"/>
          <w:lang w:val="nl-NL"/>
        </w:rPr>
        <w:t>id en Ouderen.</w:t>
      </w:r>
    </w:p>
    <w:p w14:paraId="2BC49073" w14:textId="77777777" w:rsidR="005D0AB9" w:rsidRDefault="005D0AB9">
      <w:pPr>
        <w:pStyle w:val="Standard"/>
        <w:spacing w:line="276" w:lineRule="auto"/>
        <w:rPr>
          <w:rFonts w:ascii="Palatino Linotype" w:hAnsi="Palatino Linotype"/>
          <w:sz w:val="21"/>
          <w:szCs w:val="21"/>
          <w:lang w:val="nl-NL"/>
        </w:rPr>
      </w:pPr>
    </w:p>
    <w:p w14:paraId="2BC49074" w14:textId="77777777" w:rsidR="005D0AB9" w:rsidRDefault="00102697">
      <w:pPr>
        <w:pStyle w:val="Standard"/>
        <w:spacing w:line="276" w:lineRule="auto"/>
      </w:pPr>
      <w:r>
        <w:rPr>
          <w:rFonts w:ascii="Palatino Linotype" w:hAnsi="Palatino Linotype"/>
          <w:b/>
          <w:sz w:val="21"/>
          <w:szCs w:val="21"/>
          <w:lang w:val="nl-NL"/>
        </w:rPr>
        <w:t>Reactie Mirjam Fokkema</w:t>
      </w:r>
      <w:r>
        <w:rPr>
          <w:rFonts w:ascii="Palatino Linotype" w:hAnsi="Palatino Linotype"/>
          <w:b/>
          <w:sz w:val="21"/>
          <w:szCs w:val="21"/>
          <w:lang w:val="nl-NL"/>
        </w:rPr>
        <w:br/>
      </w:r>
      <w:r>
        <w:rPr>
          <w:rFonts w:ascii="Palatino Linotype" w:hAnsi="Palatino Linotype"/>
          <w:sz w:val="21"/>
          <w:szCs w:val="21"/>
          <w:lang w:val="nl-NL"/>
        </w:rPr>
        <w:t>Mirjam Fokkema van Platform31 reageert enthousiast op dit Groningse voorbeeld. ‘Geweldig. Er is sociale cohesie in alle lagen, ze ontwikkelen talenten van wijkbewoners en ze maken de buurt aantrekkelijk door kruisverb</w:t>
      </w:r>
      <w:r>
        <w:rPr>
          <w:rFonts w:ascii="Palatino Linotype" w:hAnsi="Palatino Linotype"/>
          <w:sz w:val="21"/>
          <w:szCs w:val="21"/>
          <w:lang w:val="nl-NL"/>
        </w:rPr>
        <w:t xml:space="preserve">anden te leggen. Een bijzonder project en knap opgezet.’  </w:t>
      </w:r>
    </w:p>
    <w:p w14:paraId="2BC49075" w14:textId="77777777" w:rsidR="005D0AB9" w:rsidRDefault="005D0AB9">
      <w:pPr>
        <w:pStyle w:val="Kop2"/>
        <w:rPr>
          <w:lang w:val="nl-NL"/>
        </w:rPr>
      </w:pPr>
    </w:p>
    <w:p w14:paraId="2BC49076" w14:textId="77777777" w:rsidR="005D0AB9" w:rsidRDefault="00102697">
      <w:pPr>
        <w:pStyle w:val="Kop2"/>
        <w:rPr>
          <w:lang w:val="nl-NL"/>
        </w:rPr>
      </w:pPr>
      <w:r>
        <w:rPr>
          <w:lang w:val="nl-NL"/>
        </w:rPr>
        <w:t>Cultuur19</w:t>
      </w:r>
    </w:p>
    <w:p w14:paraId="2BC49077" w14:textId="77777777" w:rsidR="005D0AB9" w:rsidRDefault="00102697">
      <w:pPr>
        <w:pStyle w:val="Standard"/>
        <w:spacing w:line="276" w:lineRule="auto"/>
      </w:pPr>
      <w:r>
        <w:rPr>
          <w:rFonts w:ascii="Palatino Linotype" w:hAnsi="Palatino Linotype"/>
          <w:sz w:val="21"/>
          <w:szCs w:val="21"/>
          <w:lang w:val="nl-NL"/>
        </w:rPr>
        <w:br/>
      </w:r>
      <w:r>
        <w:rPr>
          <w:rFonts w:ascii="Palatino Linotype" w:hAnsi="Palatino Linotype"/>
          <w:sz w:val="21"/>
          <w:szCs w:val="21"/>
          <w:lang w:val="nl-NL"/>
        </w:rPr>
        <w:t xml:space="preserve">Het tweede praktijkvoorbeeld wordt toegelicht door </w:t>
      </w:r>
      <w:r>
        <w:rPr>
          <w:rFonts w:ascii="Palatino Linotype" w:hAnsi="Palatino Linotype" w:cs="Open Sans"/>
          <w:bCs/>
          <w:color w:val="000000"/>
          <w:sz w:val="21"/>
          <w:szCs w:val="21"/>
          <w:lang w:val="nl-NL"/>
        </w:rPr>
        <w:t>Kim Harsta, directeur van wijkcultuurhuis Cultuur19 – Utrecht, Leidsche Rijn en Vleuten de Meern</w:t>
      </w:r>
      <w:r>
        <w:rPr>
          <w:rFonts w:ascii="Palatino Linotype" w:hAnsi="Palatino Linotype" w:cs="Open Sans"/>
          <w:color w:val="000000"/>
          <w:sz w:val="21"/>
          <w:szCs w:val="21"/>
          <w:lang w:val="nl-NL"/>
        </w:rPr>
        <w:t>. Cultuur19 creëert sociale verbinding</w:t>
      </w:r>
      <w:r>
        <w:rPr>
          <w:rFonts w:ascii="Palatino Linotype" w:hAnsi="Palatino Linotype" w:cs="Open Sans"/>
          <w:color w:val="000000"/>
          <w:sz w:val="21"/>
          <w:szCs w:val="21"/>
          <w:lang w:val="nl-NL"/>
        </w:rPr>
        <w:t xml:space="preserve"> in de wijk met kunst- en cultuuractiviteiten voor wijkbewoners.</w:t>
      </w:r>
    </w:p>
    <w:p w14:paraId="2BC49078" w14:textId="77777777" w:rsidR="005D0AB9" w:rsidRDefault="005D0AB9">
      <w:pPr>
        <w:pStyle w:val="Standard"/>
        <w:spacing w:line="276" w:lineRule="auto"/>
        <w:rPr>
          <w:rFonts w:ascii="Palatino Linotype" w:hAnsi="Palatino Linotype" w:cs="Open Sans"/>
          <w:color w:val="000000"/>
          <w:sz w:val="21"/>
          <w:szCs w:val="21"/>
          <w:lang w:val="nl-NL"/>
        </w:rPr>
      </w:pPr>
    </w:p>
    <w:p w14:paraId="2BC49079" w14:textId="77777777" w:rsidR="005D0AB9" w:rsidRDefault="00102697">
      <w:pPr>
        <w:pStyle w:val="Standard"/>
        <w:spacing w:line="276" w:lineRule="auto"/>
      </w:pPr>
      <w:r>
        <w:rPr>
          <w:rFonts w:ascii="Palatino Linotype" w:hAnsi="Palatino Linotype" w:cs="Open Sans"/>
          <w:color w:val="000000"/>
          <w:sz w:val="21"/>
          <w:szCs w:val="21"/>
          <w:lang w:val="nl-NL"/>
        </w:rPr>
        <w:t xml:space="preserve">Harsta start met een </w:t>
      </w:r>
      <w:hyperlink r:id="rId20" w:history="1">
        <w:r>
          <w:rPr>
            <w:rStyle w:val="Hyperlink"/>
            <w:rFonts w:ascii="Palatino Linotype" w:hAnsi="Palatino Linotype" w:cs="Open Sans"/>
            <w:sz w:val="21"/>
            <w:szCs w:val="21"/>
            <w:lang w:val="nl-NL"/>
          </w:rPr>
          <w:t>video over de Wijkcultuurhuizen</w:t>
        </w:r>
      </w:hyperlink>
      <w:r>
        <w:rPr>
          <w:rFonts w:ascii="Palatino Linotype" w:hAnsi="Palatino Linotype" w:cs="Open Sans"/>
          <w:color w:val="FF0000"/>
          <w:sz w:val="21"/>
          <w:szCs w:val="21"/>
          <w:lang w:val="nl-NL"/>
        </w:rPr>
        <w:t xml:space="preserve"> </w:t>
      </w:r>
      <w:r>
        <w:rPr>
          <w:rFonts w:ascii="Palatino Linotype" w:hAnsi="Palatino Linotype" w:cs="Open Sans"/>
          <w:color w:val="000000"/>
          <w:sz w:val="21"/>
          <w:szCs w:val="21"/>
          <w:lang w:val="nl-NL"/>
        </w:rPr>
        <w:t xml:space="preserve">met als boodschap dat onderwijs, gezondheid en het </w:t>
      </w:r>
      <w:r>
        <w:rPr>
          <w:rFonts w:ascii="Palatino Linotype" w:hAnsi="Palatino Linotype" w:cs="Open Sans"/>
          <w:color w:val="000000"/>
          <w:sz w:val="21"/>
          <w:szCs w:val="21"/>
          <w:lang w:val="nl-NL"/>
        </w:rPr>
        <w:t>sociale en artistieke domein elkaar kruisen in de wijkcultuurhuizen. ‘Zo ontstaat verbinding in de wijk en wordt talent ontwikkeld, vertelt Harsta. ‘</w:t>
      </w:r>
      <w:r>
        <w:rPr>
          <w:rFonts w:ascii="Palatino Linotype" w:hAnsi="Palatino Linotype"/>
          <w:sz w:val="21"/>
          <w:szCs w:val="21"/>
          <w:lang w:val="nl-NL"/>
        </w:rPr>
        <w:t>Leidsche Rijn is het snelst groeiende stadsdeel van Nederland. We werken voor zo’n 96.000 mensen. Vanuit de</w:t>
      </w:r>
      <w:r>
        <w:rPr>
          <w:rFonts w:ascii="Palatino Linotype" w:hAnsi="Palatino Linotype"/>
          <w:sz w:val="21"/>
          <w:szCs w:val="21"/>
          <w:lang w:val="nl-NL"/>
        </w:rPr>
        <w:t xml:space="preserve"> </w:t>
      </w:r>
      <w:r>
        <w:rPr>
          <w:rFonts w:ascii="Palatino Linotype" w:hAnsi="Palatino Linotype"/>
          <w:sz w:val="21"/>
          <w:szCs w:val="21"/>
          <w:lang w:val="nl-NL"/>
        </w:rPr>
        <w:lastRenderedPageBreak/>
        <w:t>Cultuurnota Utrecht hebben we programmageld gekregen om verbinding te maken en aan te jagen.’</w:t>
      </w:r>
    </w:p>
    <w:p w14:paraId="2BC4907A" w14:textId="77777777" w:rsidR="005D0AB9" w:rsidRDefault="00102697">
      <w:pPr>
        <w:pStyle w:val="Standard"/>
        <w:spacing w:line="276" w:lineRule="auto"/>
      </w:pPr>
      <w:r>
        <w:rPr>
          <w:rFonts w:ascii="Palatino Linotype" w:hAnsi="Palatino Linotype"/>
          <w:sz w:val="21"/>
          <w:szCs w:val="21"/>
          <w:lang w:val="nl-NL"/>
        </w:rPr>
        <w:t>Maar hoe doe je dat? ‘We faciliteren groepen cultuurmakers,’ legt Harsta uit. ‘We bieden bands een plek om te oefenen, de muziekschool huurt bij ons een ruimte e</w:t>
      </w:r>
      <w:r>
        <w:rPr>
          <w:rFonts w:ascii="Palatino Linotype" w:hAnsi="Palatino Linotype"/>
          <w:sz w:val="21"/>
          <w:szCs w:val="21"/>
          <w:lang w:val="nl-NL"/>
        </w:rPr>
        <w:t xml:space="preserve">n we jagen nieuwe groepen aan met community arts projecten. Daarbij sturen we op duurzaamheid, zodat deze groepen uiteindelijk zelfstandig kunnen functioneren.’  </w:t>
      </w:r>
    </w:p>
    <w:p w14:paraId="2BC4907B" w14:textId="77777777" w:rsidR="005D0AB9" w:rsidRDefault="005D0AB9">
      <w:pPr>
        <w:pStyle w:val="Standard"/>
        <w:spacing w:line="276" w:lineRule="auto"/>
        <w:rPr>
          <w:rFonts w:ascii="Palatino Linotype" w:hAnsi="Palatino Linotype"/>
          <w:sz w:val="21"/>
          <w:szCs w:val="21"/>
          <w:lang w:val="nl-NL"/>
        </w:rPr>
      </w:pPr>
    </w:p>
    <w:p w14:paraId="2BC4907C" w14:textId="77777777" w:rsidR="005D0AB9" w:rsidRDefault="00102697">
      <w:pPr>
        <w:pStyle w:val="Standard"/>
        <w:spacing w:line="276" w:lineRule="auto"/>
      </w:pPr>
      <w:r>
        <w:rPr>
          <w:rFonts w:ascii="Palatino Linotype" w:hAnsi="Palatino Linotype"/>
          <w:b/>
          <w:sz w:val="21"/>
          <w:szCs w:val="21"/>
          <w:lang w:val="nl-NL"/>
        </w:rPr>
        <w:t>Driehoek</w:t>
      </w:r>
    </w:p>
    <w:p w14:paraId="2BC4907D" w14:textId="77777777" w:rsidR="005D0AB9" w:rsidRDefault="00102697">
      <w:pPr>
        <w:pStyle w:val="Standard"/>
        <w:spacing w:line="276" w:lineRule="auto"/>
      </w:pPr>
      <w:r>
        <w:rPr>
          <w:rFonts w:ascii="Palatino Linotype" w:hAnsi="Palatino Linotype"/>
          <w:sz w:val="21"/>
          <w:szCs w:val="21"/>
          <w:lang w:val="nl-NL"/>
        </w:rPr>
        <w:t>Cultuur19 richt zich op het verbinden van amateurkunst, cultuureducatie (met schole</w:t>
      </w:r>
      <w:r>
        <w:rPr>
          <w:rFonts w:ascii="Palatino Linotype" w:hAnsi="Palatino Linotype"/>
          <w:sz w:val="21"/>
          <w:szCs w:val="21"/>
          <w:lang w:val="nl-NL"/>
        </w:rPr>
        <w:t xml:space="preserve">n) en professionele kunstenaars. ‘Juist die laatste groep kan kwaliteit toevoegen,’ vertelt Harsta. ‘Als mensen iets maken waar ze trots op zijn, ontstaat veel meer verbinding.’  </w:t>
      </w:r>
    </w:p>
    <w:p w14:paraId="2BC4907E" w14:textId="77777777" w:rsidR="005D0AB9" w:rsidRDefault="005D0AB9">
      <w:pPr>
        <w:pStyle w:val="Standard"/>
        <w:spacing w:line="276" w:lineRule="auto"/>
        <w:rPr>
          <w:rFonts w:ascii="Palatino Linotype" w:hAnsi="Palatino Linotype"/>
          <w:sz w:val="21"/>
          <w:szCs w:val="21"/>
          <w:lang w:val="nl-NL"/>
        </w:rPr>
      </w:pPr>
    </w:p>
    <w:p w14:paraId="2BC4907F" w14:textId="77777777" w:rsidR="005D0AB9" w:rsidRDefault="00102697">
      <w:pPr>
        <w:pStyle w:val="Standard"/>
        <w:spacing w:line="276" w:lineRule="auto"/>
      </w:pPr>
      <w:r>
        <w:rPr>
          <w:rFonts w:ascii="Palatino Linotype" w:hAnsi="Palatino Linotype"/>
          <w:sz w:val="21"/>
          <w:szCs w:val="21"/>
          <w:lang w:val="nl-NL"/>
        </w:rPr>
        <w:t>Ook Harsta erkent dat mensen graag samenwerken met gelijkgestemden. ‘Daar s</w:t>
      </w:r>
      <w:r>
        <w:rPr>
          <w:rFonts w:ascii="Palatino Linotype" w:hAnsi="Palatino Linotype"/>
          <w:sz w:val="21"/>
          <w:szCs w:val="21"/>
          <w:lang w:val="nl-NL"/>
        </w:rPr>
        <w:t xml:space="preserve">taat tegenover dat we drie keer per jaar een festival organiseren waar alle groepen samenkomen. Daar programmeren we community </w:t>
      </w:r>
      <w:proofErr w:type="spellStart"/>
      <w:r>
        <w:rPr>
          <w:rFonts w:ascii="Palatino Linotype" w:hAnsi="Palatino Linotype"/>
          <w:sz w:val="21"/>
          <w:szCs w:val="21"/>
          <w:lang w:val="nl-NL"/>
        </w:rPr>
        <w:t>based</w:t>
      </w:r>
      <w:proofErr w:type="spellEnd"/>
      <w:r>
        <w:rPr>
          <w:rFonts w:ascii="Palatino Linotype" w:hAnsi="Palatino Linotype"/>
          <w:sz w:val="21"/>
          <w:szCs w:val="21"/>
          <w:lang w:val="nl-NL"/>
        </w:rPr>
        <w:t xml:space="preserve"> artistieke projecten, van professionele kunst tot de harmonie en van de Chinese dansgroep tot jongeren met snoeiharde muzie</w:t>
      </w:r>
      <w:r>
        <w:rPr>
          <w:rFonts w:ascii="Palatino Linotype" w:hAnsi="Palatino Linotype"/>
          <w:sz w:val="21"/>
          <w:szCs w:val="21"/>
          <w:lang w:val="nl-NL"/>
        </w:rPr>
        <w:t>k. Zo ontmoeten bewoners mensen van buiten hun bubbel en ontstaat er verbinding.’</w:t>
      </w:r>
    </w:p>
    <w:p w14:paraId="2BC49080" w14:textId="77777777" w:rsidR="005D0AB9" w:rsidRDefault="005D0AB9">
      <w:pPr>
        <w:pStyle w:val="Standard"/>
        <w:spacing w:line="276" w:lineRule="auto"/>
        <w:rPr>
          <w:rFonts w:ascii="Palatino Linotype" w:hAnsi="Palatino Linotype"/>
          <w:sz w:val="21"/>
          <w:szCs w:val="21"/>
          <w:lang w:val="nl-NL"/>
        </w:rPr>
      </w:pPr>
    </w:p>
    <w:p w14:paraId="2BC49081" w14:textId="77777777" w:rsidR="005D0AB9" w:rsidRDefault="00102697">
      <w:pPr>
        <w:pStyle w:val="Standard"/>
        <w:spacing w:line="276" w:lineRule="auto"/>
      </w:pPr>
      <w:r>
        <w:rPr>
          <w:rFonts w:ascii="Palatino Linotype" w:hAnsi="Palatino Linotype"/>
          <w:b/>
          <w:sz w:val="21"/>
          <w:szCs w:val="21"/>
          <w:lang w:val="nl-NL"/>
        </w:rPr>
        <w:t>Eigenaarschap</w:t>
      </w:r>
    </w:p>
    <w:p w14:paraId="2BC49082" w14:textId="77777777" w:rsidR="005D0AB9" w:rsidRDefault="00102697">
      <w:pPr>
        <w:pStyle w:val="Standard"/>
        <w:spacing w:line="276" w:lineRule="auto"/>
      </w:pPr>
      <w:r>
        <w:rPr>
          <w:rFonts w:ascii="Palatino Linotype" w:hAnsi="Palatino Linotype"/>
          <w:sz w:val="21"/>
          <w:szCs w:val="21"/>
          <w:lang w:val="nl-NL"/>
        </w:rPr>
        <w:t xml:space="preserve">Cultuur19 stuurt op eigenaarschap en werkt dialooggericht. ‘Als er een vraag uit de wijk komt, zoeken wij verbinding met andere partijen,’ vertelt Harsta. ‘Zo </w:t>
      </w:r>
      <w:r>
        <w:rPr>
          <w:rFonts w:ascii="Palatino Linotype" w:hAnsi="Palatino Linotype"/>
          <w:sz w:val="21"/>
          <w:szCs w:val="21"/>
          <w:lang w:val="nl-NL"/>
        </w:rPr>
        <w:t xml:space="preserve">wilde een aantal senioren in de wijk actief zijn, hoorden we via welzijnsorganisaties. Wij brachten hen in contact met een theatermaker en een scenarioschrijver. Daaruit is het project </w:t>
      </w:r>
      <w:r>
        <w:rPr>
          <w:rFonts w:ascii="Palatino Linotype" w:hAnsi="Palatino Linotype"/>
          <w:i/>
          <w:sz w:val="21"/>
          <w:szCs w:val="21"/>
          <w:lang w:val="nl-NL"/>
        </w:rPr>
        <w:t>Hangouderen</w:t>
      </w:r>
      <w:r>
        <w:rPr>
          <w:rFonts w:ascii="Palatino Linotype" w:hAnsi="Palatino Linotype"/>
          <w:sz w:val="21"/>
          <w:szCs w:val="21"/>
          <w:lang w:val="nl-NL"/>
        </w:rPr>
        <w:t xml:space="preserve"> ontstaan in 2017.</w:t>
      </w:r>
    </w:p>
    <w:p w14:paraId="2BC49083" w14:textId="77777777" w:rsidR="005D0AB9" w:rsidRDefault="005D0AB9">
      <w:pPr>
        <w:pStyle w:val="Standard"/>
        <w:spacing w:line="276" w:lineRule="auto"/>
        <w:rPr>
          <w:rFonts w:ascii="Palatino Linotype" w:hAnsi="Palatino Linotype"/>
          <w:sz w:val="21"/>
          <w:szCs w:val="21"/>
          <w:lang w:val="nl-NL"/>
        </w:rPr>
      </w:pPr>
    </w:p>
    <w:p w14:paraId="2BC49084" w14:textId="77777777" w:rsidR="005D0AB9" w:rsidRDefault="00102697">
      <w:pPr>
        <w:pStyle w:val="Kop2"/>
        <w:rPr>
          <w:lang w:val="nl-NL"/>
        </w:rPr>
      </w:pPr>
      <w:r>
        <w:rPr>
          <w:lang w:val="nl-NL"/>
        </w:rPr>
        <w:t>Hangouderen</w:t>
      </w:r>
    </w:p>
    <w:p w14:paraId="2BC49085" w14:textId="77777777" w:rsidR="005D0AB9" w:rsidRDefault="00102697">
      <w:pPr>
        <w:pStyle w:val="Standard"/>
        <w:spacing w:line="276" w:lineRule="auto"/>
      </w:pPr>
      <w:r>
        <w:rPr>
          <w:rFonts w:ascii="Palatino Linotype" w:hAnsi="Palatino Linotype" w:cs="Open Sans"/>
          <w:sz w:val="21"/>
          <w:szCs w:val="21"/>
          <w:lang w:val="nl-NL"/>
        </w:rPr>
        <w:br/>
      </w:r>
      <w:r>
        <w:rPr>
          <w:rFonts w:ascii="Palatino Linotype" w:hAnsi="Palatino Linotype" w:cs="Open Sans"/>
          <w:sz w:val="21"/>
          <w:szCs w:val="21"/>
          <w:lang w:val="nl-NL"/>
        </w:rPr>
        <w:t xml:space="preserve">Wie alles van het project </w:t>
      </w:r>
      <w:hyperlink r:id="rId21" w:history="1">
        <w:r>
          <w:rPr>
            <w:rStyle w:val="Hyperlink"/>
            <w:rFonts w:ascii="Palatino Linotype" w:hAnsi="Palatino Linotype" w:cs="Open Sans"/>
            <w:sz w:val="21"/>
            <w:szCs w:val="21"/>
            <w:lang w:val="nl-NL"/>
          </w:rPr>
          <w:t>Hangouderen</w:t>
        </w:r>
      </w:hyperlink>
      <w:r>
        <w:rPr>
          <w:rFonts w:ascii="Palatino Linotype" w:hAnsi="Palatino Linotype" w:cs="Open Sans"/>
          <w:sz w:val="21"/>
          <w:szCs w:val="21"/>
          <w:lang w:val="nl-NL"/>
        </w:rPr>
        <w:t xml:space="preserve"> weet is Herma Lamark. Als bestuurslid deelt ze haar ervaringen. ‘Theatergroep de </w:t>
      </w:r>
      <w:r>
        <w:rPr>
          <w:rFonts w:ascii="Palatino Linotype" w:hAnsi="Palatino Linotype"/>
          <w:sz w:val="21"/>
          <w:szCs w:val="21"/>
          <w:lang w:val="nl-NL"/>
        </w:rPr>
        <w:t>Hangouderen is een toneelvereniging voor en door ouderen. Het script voor de voorstellingen wordt gemaakt aan de ha</w:t>
      </w:r>
      <w:r>
        <w:rPr>
          <w:rFonts w:ascii="Palatino Linotype" w:hAnsi="Palatino Linotype"/>
          <w:sz w:val="21"/>
          <w:szCs w:val="21"/>
          <w:lang w:val="nl-NL"/>
        </w:rPr>
        <w:t>nd van interviews met oudere wijkbewoners. Zo zijn de thema’s herkenbaar voor ouderen. De leden verzorgen het hele proces: interviews voorbereiden, de productie, scriptschrijven, toneelspelen en de publiciteit verzorgen. De voorstellingen vinden vaak plaat</w:t>
      </w:r>
      <w:r>
        <w:rPr>
          <w:rFonts w:ascii="Palatino Linotype" w:hAnsi="Palatino Linotype"/>
          <w:sz w:val="21"/>
          <w:szCs w:val="21"/>
          <w:lang w:val="nl-NL"/>
        </w:rPr>
        <w:t xml:space="preserve">s in buurthuizen of zorgcentra.’  </w:t>
      </w:r>
    </w:p>
    <w:p w14:paraId="2BC49086" w14:textId="77777777" w:rsidR="005D0AB9" w:rsidRDefault="005D0AB9">
      <w:pPr>
        <w:pStyle w:val="Standard"/>
        <w:spacing w:line="276" w:lineRule="auto"/>
        <w:rPr>
          <w:rFonts w:ascii="Palatino Linotype" w:hAnsi="Palatino Linotype"/>
          <w:sz w:val="21"/>
          <w:szCs w:val="21"/>
          <w:lang w:val="nl-NL"/>
        </w:rPr>
      </w:pPr>
    </w:p>
    <w:p w14:paraId="2BC49087" w14:textId="77777777" w:rsidR="005D0AB9" w:rsidRDefault="00102697">
      <w:pPr>
        <w:pStyle w:val="Standard"/>
        <w:spacing w:line="276" w:lineRule="auto"/>
      </w:pPr>
      <w:r>
        <w:rPr>
          <w:rFonts w:ascii="Palatino Linotype" w:hAnsi="Palatino Linotype"/>
          <w:b/>
          <w:sz w:val="21"/>
          <w:szCs w:val="21"/>
          <w:lang w:val="nl-NL"/>
        </w:rPr>
        <w:t>Effect op deelnemers</w:t>
      </w:r>
    </w:p>
    <w:p w14:paraId="2BC49088" w14:textId="77777777" w:rsidR="005D0AB9" w:rsidRDefault="00102697">
      <w:pPr>
        <w:pStyle w:val="Standard"/>
        <w:spacing w:line="276" w:lineRule="auto"/>
      </w:pPr>
      <w:r>
        <w:rPr>
          <w:rFonts w:ascii="Palatino Linotype" w:hAnsi="Palatino Linotype" w:cs="Open Sans"/>
          <w:sz w:val="21"/>
          <w:szCs w:val="21"/>
          <w:lang w:val="nl-NL"/>
        </w:rPr>
        <w:t>‘De hangouderen doen veel ervaring op,’ vertelt Lamark. ‘Ze leren wat een toneelproductie inhoudt en hoe ze er een succes van kunnen maken. We werken met professionele regisseurs. Dankzij professione</w:t>
      </w:r>
      <w:r>
        <w:rPr>
          <w:rFonts w:ascii="Palatino Linotype" w:hAnsi="Palatino Linotype" w:cs="Open Sans"/>
          <w:sz w:val="21"/>
          <w:szCs w:val="21"/>
          <w:lang w:val="nl-NL"/>
        </w:rPr>
        <w:t xml:space="preserve">le acteerlessen maken de acteurs een flinke ontwikkeling door. Niet alles gaat vlekkeloos. Eind vorig jaar ontdekten we dat een aantal mensen moest afhaken vanwege lichamelijke klachten. Toen heb ik een oproep gedaan via Facebook </w:t>
      </w:r>
      <w:r>
        <w:rPr>
          <w:rFonts w:ascii="Palatino Linotype" w:hAnsi="Palatino Linotype" w:cs="Open Sans"/>
          <w:color w:val="000000"/>
          <w:sz w:val="21"/>
          <w:szCs w:val="21"/>
          <w:lang w:val="nl-NL"/>
        </w:rPr>
        <w:t>en kranten en nu hebben we</w:t>
      </w:r>
      <w:r>
        <w:rPr>
          <w:rFonts w:ascii="Palatino Linotype" w:hAnsi="Palatino Linotype" w:cs="Open Sans"/>
          <w:color w:val="000000"/>
          <w:sz w:val="21"/>
          <w:szCs w:val="21"/>
          <w:lang w:val="nl-NL"/>
        </w:rPr>
        <w:t xml:space="preserve"> </w:t>
      </w:r>
      <w:r>
        <w:rPr>
          <w:rFonts w:ascii="Palatino Linotype" w:hAnsi="Palatino Linotype" w:cs="Open Sans"/>
          <w:color w:val="000000"/>
          <w:sz w:val="21"/>
          <w:szCs w:val="21"/>
          <w:lang w:val="nl-NL"/>
        </w:rPr>
        <w:lastRenderedPageBreak/>
        <w:t>al zes nieuwe leden. Ook is het fijn dat Kim er is. Als er iets is, kunnen we altijd bij haar aankloppen.’</w:t>
      </w:r>
    </w:p>
    <w:p w14:paraId="2BC49089" w14:textId="77777777" w:rsidR="005D0AB9" w:rsidRDefault="005D0AB9">
      <w:pPr>
        <w:pStyle w:val="Standard"/>
        <w:spacing w:line="276" w:lineRule="auto"/>
        <w:rPr>
          <w:rFonts w:ascii="Palatino Linotype" w:hAnsi="Palatino Linotype" w:cs="Open Sans"/>
          <w:color w:val="000000"/>
          <w:sz w:val="21"/>
          <w:szCs w:val="21"/>
          <w:lang w:val="nl-NL"/>
        </w:rPr>
      </w:pPr>
    </w:p>
    <w:p w14:paraId="2BC4908A" w14:textId="77777777" w:rsidR="005D0AB9" w:rsidRDefault="00102697">
      <w:pPr>
        <w:pStyle w:val="Standard"/>
        <w:spacing w:line="276" w:lineRule="auto"/>
      </w:pPr>
      <w:r>
        <w:rPr>
          <w:rFonts w:ascii="Palatino Linotype" w:hAnsi="Palatino Linotype"/>
          <w:b/>
          <w:sz w:val="21"/>
          <w:szCs w:val="21"/>
          <w:lang w:val="nl-NL"/>
        </w:rPr>
        <w:t>Reactie Mirjam Fokkema</w:t>
      </w:r>
      <w:r>
        <w:rPr>
          <w:rFonts w:ascii="Palatino Linotype" w:hAnsi="Palatino Linotype"/>
          <w:b/>
          <w:sz w:val="21"/>
          <w:szCs w:val="21"/>
          <w:lang w:val="nl-NL"/>
        </w:rPr>
        <w:br/>
      </w:r>
      <w:r>
        <w:rPr>
          <w:rFonts w:ascii="Palatino Linotype" w:hAnsi="Palatino Linotype" w:cs="Open Sans"/>
          <w:color w:val="000000"/>
          <w:sz w:val="21"/>
          <w:szCs w:val="21"/>
          <w:lang w:val="nl-NL"/>
        </w:rPr>
        <w:t xml:space="preserve">‘Ook dit voorbeeld sluit goed aan bij wijkgericht werken,’ stelt Fokkema. ‘Ook hier zie je de verschillende lagen. En wat </w:t>
      </w:r>
      <w:r>
        <w:rPr>
          <w:rFonts w:ascii="Palatino Linotype" w:hAnsi="Palatino Linotype" w:cs="Open Sans"/>
          <w:color w:val="000000"/>
          <w:sz w:val="21"/>
          <w:szCs w:val="21"/>
          <w:lang w:val="nl-NL"/>
        </w:rPr>
        <w:t>mooi dat een projectontwikkelaar jullie weet te vinden, want dat gaat over de strategische en moeilijkste laag.’</w:t>
      </w:r>
    </w:p>
    <w:p w14:paraId="2BC4908B" w14:textId="77777777" w:rsidR="005D0AB9" w:rsidRDefault="005D0AB9">
      <w:pPr>
        <w:pStyle w:val="Standard"/>
        <w:spacing w:line="276" w:lineRule="auto"/>
        <w:rPr>
          <w:rFonts w:ascii="Palatino Linotype" w:hAnsi="Palatino Linotype" w:cs="Open Sans"/>
          <w:color w:val="000000"/>
          <w:sz w:val="21"/>
          <w:szCs w:val="21"/>
          <w:lang w:val="nl-NL"/>
        </w:rPr>
      </w:pPr>
    </w:p>
    <w:p w14:paraId="2BC4908C" w14:textId="77777777" w:rsidR="005D0AB9" w:rsidRDefault="00102697">
      <w:pPr>
        <w:pStyle w:val="Kop2"/>
        <w:rPr>
          <w:lang w:val="nl-NL"/>
        </w:rPr>
      </w:pPr>
      <w:r>
        <w:rPr>
          <w:lang w:val="nl-NL"/>
        </w:rPr>
        <w:t>Vragen aan Karin Noeken</w:t>
      </w:r>
    </w:p>
    <w:p w14:paraId="2BC4908D" w14:textId="77777777" w:rsidR="005D0AB9" w:rsidRDefault="005D0AB9">
      <w:pPr>
        <w:pStyle w:val="Standard"/>
        <w:spacing w:line="276" w:lineRule="auto"/>
        <w:rPr>
          <w:rFonts w:ascii="Palatino Linotype" w:hAnsi="Palatino Linotype"/>
          <w:sz w:val="21"/>
          <w:szCs w:val="21"/>
          <w:lang w:val="nl-NL"/>
        </w:rPr>
      </w:pPr>
    </w:p>
    <w:p w14:paraId="2BC4908E" w14:textId="77777777" w:rsidR="005D0AB9" w:rsidRDefault="00102697">
      <w:pPr>
        <w:pStyle w:val="Standard"/>
        <w:spacing w:line="276" w:lineRule="auto"/>
      </w:pPr>
      <w:r>
        <w:rPr>
          <w:rFonts w:ascii="Palatino Linotype" w:hAnsi="Palatino Linotype"/>
          <w:b/>
          <w:sz w:val="21"/>
          <w:szCs w:val="21"/>
          <w:lang w:val="nl-NL"/>
        </w:rPr>
        <w:t>Hoe ziet jullie werkwijze eruit?</w:t>
      </w:r>
    </w:p>
    <w:p w14:paraId="2BC4908F" w14:textId="77777777" w:rsidR="005D0AB9" w:rsidRDefault="00102697">
      <w:pPr>
        <w:pStyle w:val="Standard"/>
        <w:spacing w:line="276" w:lineRule="auto"/>
      </w:pPr>
      <w:r>
        <w:rPr>
          <w:rFonts w:ascii="Palatino Linotype" w:hAnsi="Palatino Linotype"/>
          <w:sz w:val="21"/>
          <w:szCs w:val="21"/>
          <w:lang w:val="nl-NL"/>
        </w:rPr>
        <w:t>We koppelen bewoners aan makers. Samen ontwikkelen ze een scene die ze gaan opvoeren</w:t>
      </w:r>
      <w:r>
        <w:rPr>
          <w:rFonts w:ascii="Palatino Linotype" w:hAnsi="Palatino Linotype"/>
          <w:sz w:val="21"/>
          <w:szCs w:val="21"/>
          <w:lang w:val="nl-NL"/>
        </w:rPr>
        <w:t>, bijvoorbeeld in de Schouwburg van Groningen. Mensen vinden het geweldig om daar op het toneel te staan. Doordat we mensen naar het theater halen, is het ook makkelijk om contact te houden met alle mensen die we ontmoet hebben. Een van onze partners, kuns</w:t>
      </w:r>
      <w:r>
        <w:rPr>
          <w:rFonts w:ascii="Palatino Linotype" w:hAnsi="Palatino Linotype"/>
          <w:sz w:val="21"/>
          <w:szCs w:val="21"/>
          <w:lang w:val="nl-NL"/>
        </w:rPr>
        <w:t>tencentrum Wijk Vrijdag, onderzoekt hoe we activiteiten in de wijk verder kunnen ontwikkelen, zodat mensen elkaar steeds beter leren kennen en het steeds meer hún wijk wordt.</w:t>
      </w:r>
    </w:p>
    <w:p w14:paraId="2BC49090" w14:textId="77777777" w:rsidR="005D0AB9" w:rsidRDefault="005D0AB9">
      <w:pPr>
        <w:pStyle w:val="Standard"/>
        <w:spacing w:line="276" w:lineRule="auto"/>
        <w:rPr>
          <w:rFonts w:ascii="Palatino Linotype" w:hAnsi="Palatino Linotype"/>
          <w:sz w:val="21"/>
          <w:szCs w:val="21"/>
          <w:lang w:val="nl-NL"/>
        </w:rPr>
      </w:pPr>
    </w:p>
    <w:p w14:paraId="2BC49091" w14:textId="77777777" w:rsidR="005D0AB9" w:rsidRDefault="00102697">
      <w:pPr>
        <w:pStyle w:val="Standard"/>
        <w:spacing w:line="276" w:lineRule="auto"/>
      </w:pPr>
      <w:r>
        <w:rPr>
          <w:rFonts w:ascii="Palatino Linotype" w:hAnsi="Palatino Linotype"/>
          <w:b/>
          <w:sz w:val="21"/>
          <w:szCs w:val="21"/>
          <w:lang w:val="nl-NL"/>
        </w:rPr>
        <w:t xml:space="preserve">Hoe groot is jouw team en welke rollen zijn er?   </w:t>
      </w:r>
    </w:p>
    <w:p w14:paraId="2BC49092" w14:textId="77777777" w:rsidR="005D0AB9" w:rsidRDefault="00102697">
      <w:r>
        <w:rPr>
          <w:rFonts w:ascii="Palatino Linotype" w:hAnsi="Palatino Linotype"/>
          <w:sz w:val="21"/>
          <w:szCs w:val="21"/>
        </w:rPr>
        <w:t>Het team bestaat uit een arti</w:t>
      </w:r>
      <w:r>
        <w:rPr>
          <w:rFonts w:ascii="Palatino Linotype" w:hAnsi="Palatino Linotype"/>
          <w:sz w:val="21"/>
          <w:szCs w:val="21"/>
        </w:rPr>
        <w:t xml:space="preserve">stiek leider, fondsenwerver, dramaturg, marketeer, vormgever, producent en we hebben </w:t>
      </w:r>
      <w:proofErr w:type="spellStart"/>
      <w:r>
        <w:rPr>
          <w:rFonts w:ascii="Palatino Linotype" w:hAnsi="Palatino Linotype"/>
          <w:sz w:val="21"/>
          <w:szCs w:val="21"/>
        </w:rPr>
        <w:t>Ahmad</w:t>
      </w:r>
      <w:proofErr w:type="spellEnd"/>
      <w:r>
        <w:rPr>
          <w:rFonts w:ascii="Palatino Linotype" w:hAnsi="Palatino Linotype"/>
          <w:sz w:val="21"/>
          <w:szCs w:val="21"/>
        </w:rPr>
        <w:t>, onze projectleider diversiteit. Hij helpt ons om ‘andere groepen’ te bereiken, bijvoorbeeld wijkbewoners met een migratieachtergrond. Daarnaast koppelen we vijf the</w:t>
      </w:r>
      <w:r>
        <w:rPr>
          <w:rFonts w:ascii="Palatino Linotype" w:hAnsi="Palatino Linotype"/>
          <w:sz w:val="21"/>
          <w:szCs w:val="21"/>
        </w:rPr>
        <w:t xml:space="preserve">atermakers aan wijkbewoners om samen theater of dans te maken. Makers hoeven niet altijd uit de wijk te komen, maar als het wel zo is, vragen we of zij doorgaan met het project als wij naar de volgende wijk trekken. </w:t>
      </w:r>
    </w:p>
    <w:p w14:paraId="2BC49093" w14:textId="77777777" w:rsidR="005D0AB9" w:rsidRDefault="005D0AB9">
      <w:pPr>
        <w:pStyle w:val="Standard"/>
        <w:spacing w:line="276" w:lineRule="auto"/>
        <w:rPr>
          <w:rFonts w:ascii="Palatino Linotype" w:hAnsi="Palatino Linotype"/>
          <w:b/>
          <w:sz w:val="21"/>
          <w:szCs w:val="21"/>
          <w:lang w:val="nl-NL"/>
        </w:rPr>
      </w:pPr>
    </w:p>
    <w:p w14:paraId="2BC49094" w14:textId="77777777" w:rsidR="005D0AB9" w:rsidRDefault="00102697">
      <w:pPr>
        <w:pStyle w:val="Standard"/>
        <w:spacing w:line="276" w:lineRule="auto"/>
      </w:pPr>
      <w:r>
        <w:rPr>
          <w:rFonts w:ascii="Palatino Linotype" w:hAnsi="Palatino Linotype"/>
          <w:b/>
          <w:sz w:val="21"/>
          <w:szCs w:val="21"/>
          <w:lang w:val="nl-NL"/>
        </w:rPr>
        <w:t>Hoe wordt De Wijk de Wereld gefinancie</w:t>
      </w:r>
      <w:r>
        <w:rPr>
          <w:rFonts w:ascii="Palatino Linotype" w:hAnsi="Palatino Linotype"/>
          <w:b/>
          <w:sz w:val="21"/>
          <w:szCs w:val="21"/>
          <w:lang w:val="nl-NL"/>
        </w:rPr>
        <w:t>rd?</w:t>
      </w:r>
    </w:p>
    <w:p w14:paraId="2BC49095" w14:textId="77777777" w:rsidR="005D0AB9" w:rsidRDefault="00102697">
      <w:pPr>
        <w:pStyle w:val="Standard"/>
        <w:spacing w:line="276" w:lineRule="auto"/>
      </w:pPr>
      <w:r>
        <w:rPr>
          <w:rFonts w:ascii="Palatino Linotype" w:hAnsi="Palatino Linotype"/>
          <w:sz w:val="21"/>
          <w:szCs w:val="21"/>
          <w:lang w:val="nl-NL"/>
        </w:rPr>
        <w:t xml:space="preserve">We krijgen steun van de gemeente Groningen. Wat ons lucht geeft is een driejarige subsidie van het </w:t>
      </w:r>
      <w:hyperlink r:id="rId22" w:history="1">
        <w:r>
          <w:rPr>
            <w:rStyle w:val="Hyperlink"/>
            <w:rFonts w:ascii="Palatino Linotype" w:hAnsi="Palatino Linotype"/>
            <w:sz w:val="21"/>
            <w:szCs w:val="21"/>
            <w:lang w:val="nl-NL"/>
          </w:rPr>
          <w:t>Fonds voor Cultuurparticipatie</w:t>
        </w:r>
      </w:hyperlink>
      <w:r>
        <w:rPr>
          <w:rFonts w:ascii="Palatino Linotype" w:hAnsi="Palatino Linotype"/>
          <w:sz w:val="21"/>
          <w:szCs w:val="21"/>
          <w:lang w:val="nl-NL"/>
        </w:rPr>
        <w:t xml:space="preserve"> vanuit de regeling Samen </w:t>
      </w:r>
      <w:proofErr w:type="spellStart"/>
      <w:r>
        <w:rPr>
          <w:rFonts w:ascii="Palatino Linotype" w:hAnsi="Palatino Linotype"/>
          <w:sz w:val="21"/>
          <w:szCs w:val="21"/>
          <w:lang w:val="nl-NL"/>
        </w:rPr>
        <w:t>Cultuurm</w:t>
      </w:r>
      <w:r>
        <w:rPr>
          <w:rFonts w:ascii="Palatino Linotype" w:hAnsi="Palatino Linotype"/>
          <w:sz w:val="21"/>
          <w:szCs w:val="21"/>
          <w:lang w:val="nl-NL"/>
        </w:rPr>
        <w:t>aken</w:t>
      </w:r>
      <w:proofErr w:type="spellEnd"/>
      <w:r>
        <w:rPr>
          <w:rFonts w:ascii="Palatino Linotype" w:hAnsi="Palatino Linotype"/>
          <w:sz w:val="21"/>
          <w:szCs w:val="21"/>
          <w:lang w:val="nl-NL"/>
        </w:rPr>
        <w:t>.</w:t>
      </w:r>
    </w:p>
    <w:p w14:paraId="2BC49096" w14:textId="77777777" w:rsidR="005D0AB9" w:rsidRDefault="005D0AB9">
      <w:pPr>
        <w:pStyle w:val="Standard"/>
        <w:spacing w:line="276" w:lineRule="auto"/>
        <w:rPr>
          <w:rFonts w:ascii="Palatino Linotype" w:hAnsi="Palatino Linotype" w:cs="Open Sans"/>
          <w:color w:val="000000"/>
          <w:sz w:val="21"/>
          <w:szCs w:val="21"/>
          <w:lang w:val="nl-NL"/>
        </w:rPr>
      </w:pPr>
    </w:p>
    <w:p w14:paraId="2BC49097" w14:textId="77777777" w:rsidR="005D0AB9" w:rsidRDefault="00102697">
      <w:pPr>
        <w:pStyle w:val="Kop2"/>
        <w:rPr>
          <w:lang w:val="nl-NL"/>
        </w:rPr>
      </w:pPr>
      <w:r>
        <w:rPr>
          <w:lang w:val="nl-NL"/>
        </w:rPr>
        <w:t>Vragen aan Herma Lamark</w:t>
      </w:r>
    </w:p>
    <w:p w14:paraId="2BC49098" w14:textId="77777777" w:rsidR="005D0AB9" w:rsidRDefault="00102697">
      <w:pPr>
        <w:pStyle w:val="Standard"/>
        <w:spacing w:line="276" w:lineRule="auto"/>
      </w:pPr>
      <w:r>
        <w:rPr>
          <w:rFonts w:ascii="Palatino Linotype" w:hAnsi="Palatino Linotype" w:cs="Open Sans"/>
          <w:color w:val="000000"/>
          <w:sz w:val="21"/>
          <w:szCs w:val="21"/>
          <w:lang w:val="nl-NL"/>
        </w:rPr>
        <w:br/>
      </w:r>
      <w:r>
        <w:rPr>
          <w:rFonts w:ascii="Palatino Linotype" w:hAnsi="Palatino Linotype" w:cs="Open Sans"/>
          <w:b/>
          <w:color w:val="000000"/>
          <w:sz w:val="21"/>
          <w:szCs w:val="21"/>
          <w:lang w:val="nl-NL"/>
        </w:rPr>
        <w:t xml:space="preserve">Is je netwerk gegroeid door het project Hangouderen? </w:t>
      </w:r>
      <w:r>
        <w:rPr>
          <w:rFonts w:ascii="Palatino Linotype" w:hAnsi="Palatino Linotype" w:cs="Open Sans"/>
          <w:b/>
          <w:color w:val="000000"/>
          <w:sz w:val="21"/>
          <w:szCs w:val="21"/>
          <w:lang w:val="nl-NL"/>
        </w:rPr>
        <w:br/>
      </w:r>
      <w:r>
        <w:rPr>
          <w:rFonts w:ascii="Palatino Linotype" w:hAnsi="Palatino Linotype" w:cs="Open Sans"/>
          <w:color w:val="000000"/>
          <w:sz w:val="21"/>
          <w:szCs w:val="21"/>
          <w:lang w:val="nl-NL"/>
        </w:rPr>
        <w:t>Jazeker, ik werk samen met sociaal werkers in de wijk en elke maand organiseren we een lunch voor vrienden en leden. Ook dat bevordert samenhang, net als de wekelijkse ni</w:t>
      </w:r>
      <w:r>
        <w:rPr>
          <w:rFonts w:ascii="Palatino Linotype" w:hAnsi="Palatino Linotype" w:cs="Open Sans"/>
          <w:color w:val="000000"/>
          <w:sz w:val="21"/>
          <w:szCs w:val="21"/>
          <w:lang w:val="nl-NL"/>
        </w:rPr>
        <w:t xml:space="preserve">euwsbrief </w:t>
      </w:r>
      <w:r>
        <w:rPr>
          <w:rFonts w:ascii="Palatino Linotype" w:hAnsi="Palatino Linotype" w:cs="Open Sans"/>
          <w:i/>
          <w:color w:val="000000"/>
          <w:sz w:val="21"/>
          <w:szCs w:val="21"/>
          <w:lang w:val="nl-NL"/>
        </w:rPr>
        <w:t>Heet van de Naald</w:t>
      </w:r>
      <w:r>
        <w:rPr>
          <w:rFonts w:ascii="Palatino Linotype" w:hAnsi="Palatino Linotype" w:cs="Open Sans"/>
          <w:color w:val="000000"/>
          <w:sz w:val="21"/>
          <w:szCs w:val="21"/>
          <w:lang w:val="nl-NL"/>
        </w:rPr>
        <w:t xml:space="preserve">. Die draagt bovendien bij aan het ontwikkelen van talent van de ouderen in de wijk die deze nieuwsbrief maken. Sommigen volgen zelfs een cursus schrijven, puur uit interesse.  </w:t>
      </w:r>
      <w:r>
        <w:rPr>
          <w:rFonts w:ascii="Palatino Linotype" w:hAnsi="Palatino Linotype" w:cs="Open Sans"/>
          <w:b/>
          <w:color w:val="000000"/>
          <w:sz w:val="21"/>
          <w:szCs w:val="21"/>
          <w:lang w:val="nl-NL"/>
        </w:rPr>
        <w:br/>
      </w:r>
    </w:p>
    <w:p w14:paraId="2BC49099" w14:textId="77777777" w:rsidR="005D0AB9" w:rsidRDefault="00102697">
      <w:pPr>
        <w:pStyle w:val="Kop2"/>
        <w:rPr>
          <w:lang w:val="nl-NL"/>
        </w:rPr>
      </w:pPr>
      <w:r>
        <w:rPr>
          <w:lang w:val="nl-NL"/>
        </w:rPr>
        <w:t>Vragen aan Kim Harsta</w:t>
      </w:r>
    </w:p>
    <w:p w14:paraId="2BC4909A" w14:textId="77777777" w:rsidR="005D0AB9" w:rsidRDefault="005D0AB9">
      <w:pPr>
        <w:pStyle w:val="Standard"/>
        <w:spacing w:line="276" w:lineRule="auto"/>
        <w:rPr>
          <w:rFonts w:ascii="Palatino Linotype" w:hAnsi="Palatino Linotype" w:cs="Open Sans"/>
          <w:b/>
          <w:color w:val="000000"/>
          <w:sz w:val="21"/>
          <w:szCs w:val="21"/>
          <w:lang w:val="nl-NL"/>
        </w:rPr>
      </w:pPr>
    </w:p>
    <w:p w14:paraId="2BC4909B" w14:textId="77777777" w:rsidR="005D0AB9" w:rsidRDefault="00102697">
      <w:pPr>
        <w:pStyle w:val="Standard"/>
        <w:spacing w:line="276" w:lineRule="auto"/>
      </w:pPr>
      <w:r>
        <w:rPr>
          <w:rFonts w:ascii="Palatino Linotype" w:hAnsi="Palatino Linotype" w:cs="Open Sans"/>
          <w:b/>
          <w:color w:val="000000"/>
          <w:sz w:val="21"/>
          <w:szCs w:val="21"/>
          <w:lang w:val="nl-NL"/>
        </w:rPr>
        <w:t xml:space="preserve">Heeft </w:t>
      </w:r>
      <w:r>
        <w:rPr>
          <w:rFonts w:ascii="Palatino Linotype" w:hAnsi="Palatino Linotype" w:cs="Open Sans"/>
          <w:b/>
          <w:color w:val="000000"/>
          <w:sz w:val="21"/>
          <w:szCs w:val="21"/>
          <w:lang w:val="nl-NL"/>
        </w:rPr>
        <w:t xml:space="preserve">Hangouderen tot meer verbinding in de wijk geleid?  </w:t>
      </w:r>
    </w:p>
    <w:p w14:paraId="2BC4909C" w14:textId="77777777" w:rsidR="005D0AB9" w:rsidRDefault="00102697">
      <w:pPr>
        <w:pStyle w:val="Standard"/>
        <w:spacing w:line="276" w:lineRule="auto"/>
      </w:pPr>
      <w:r>
        <w:rPr>
          <w:rFonts w:ascii="Palatino Linotype" w:hAnsi="Palatino Linotype" w:cs="Open Sans"/>
          <w:color w:val="000000"/>
          <w:sz w:val="21"/>
          <w:szCs w:val="21"/>
          <w:lang w:val="nl-NL"/>
        </w:rPr>
        <w:t xml:space="preserve">Vooral omdat we met wijkbewoners werken, brengen de Hangouderen verbinding in de wijk. Daar zijn verschillende voorbeelden van. De Hogeschool Utrecht benaderde ons omdat ze een </w:t>
      </w:r>
      <w:r>
        <w:rPr>
          <w:rFonts w:ascii="Palatino Linotype" w:hAnsi="Palatino Linotype" w:cs="Open Sans"/>
          <w:color w:val="000000"/>
          <w:sz w:val="21"/>
          <w:szCs w:val="21"/>
          <w:lang w:val="nl-NL"/>
        </w:rPr>
        <w:lastRenderedPageBreak/>
        <w:t>project met ouderen in Utr</w:t>
      </w:r>
      <w:r>
        <w:rPr>
          <w:rFonts w:ascii="Palatino Linotype" w:hAnsi="Palatino Linotype" w:cs="Open Sans"/>
          <w:color w:val="000000"/>
          <w:sz w:val="21"/>
          <w:szCs w:val="21"/>
          <w:lang w:val="nl-NL"/>
        </w:rPr>
        <w:t>echt wilden doen. We hebben ze met de Hangouderen in contact gebracht en samen hebben ze een subsidieaanvraag gedaan. Ook zijn we al twee keer benaderd door een projectontwikkelaar om mee te denken over woonwensen voor ouderen.</w:t>
      </w:r>
    </w:p>
    <w:p w14:paraId="2BC4909D" w14:textId="77777777" w:rsidR="005D0AB9" w:rsidRDefault="005D0AB9">
      <w:pPr>
        <w:pStyle w:val="Standard"/>
        <w:spacing w:line="276" w:lineRule="auto"/>
        <w:rPr>
          <w:rFonts w:ascii="Palatino Linotype" w:hAnsi="Palatino Linotype" w:cs="Open Sans"/>
          <w:color w:val="000000"/>
          <w:sz w:val="21"/>
          <w:szCs w:val="21"/>
          <w:lang w:val="nl-NL"/>
        </w:rPr>
      </w:pPr>
    </w:p>
    <w:p w14:paraId="2BC4909E" w14:textId="77777777" w:rsidR="005D0AB9" w:rsidRDefault="00102697">
      <w:pPr>
        <w:pStyle w:val="Standard"/>
        <w:spacing w:line="276" w:lineRule="auto"/>
      </w:pPr>
      <w:r>
        <w:rPr>
          <w:rFonts w:ascii="Palatino Linotype" w:hAnsi="Palatino Linotype" w:cs="Open Sans"/>
          <w:b/>
          <w:color w:val="000000"/>
          <w:sz w:val="21"/>
          <w:szCs w:val="21"/>
          <w:lang w:val="nl-NL"/>
        </w:rPr>
        <w:t>Hoe kunnen verschillende pa</w:t>
      </w:r>
      <w:r>
        <w:rPr>
          <w:rFonts w:ascii="Palatino Linotype" w:hAnsi="Palatino Linotype" w:cs="Open Sans"/>
          <w:b/>
          <w:color w:val="000000"/>
          <w:sz w:val="21"/>
          <w:szCs w:val="21"/>
          <w:lang w:val="nl-NL"/>
        </w:rPr>
        <w:t xml:space="preserve">rtijen in de wijk samenwerken?   </w:t>
      </w:r>
    </w:p>
    <w:p w14:paraId="2BC4909F" w14:textId="77777777" w:rsidR="005D0AB9" w:rsidRDefault="00102697">
      <w:pPr>
        <w:pStyle w:val="Standard"/>
        <w:spacing w:line="276" w:lineRule="auto"/>
      </w:pPr>
      <w:r>
        <w:rPr>
          <w:rFonts w:ascii="Palatino Linotype" w:hAnsi="Palatino Linotype" w:cs="Open Sans"/>
          <w:color w:val="000000"/>
          <w:sz w:val="21"/>
          <w:szCs w:val="21"/>
          <w:lang w:val="nl-NL"/>
        </w:rPr>
        <w:t>Wij werken met tachtig organisaties. Dat vraagt om doorzettingsvermogen, nieuwsgierigheid en een kritische blik. Soms schuurt het, maar dat hoort erbij.</w:t>
      </w:r>
    </w:p>
    <w:p w14:paraId="2BC490A0" w14:textId="77777777" w:rsidR="005D0AB9" w:rsidRDefault="005D0AB9">
      <w:pPr>
        <w:pStyle w:val="Standard"/>
        <w:spacing w:line="276" w:lineRule="auto"/>
        <w:rPr>
          <w:rFonts w:ascii="Palatino Linotype" w:hAnsi="Palatino Linotype" w:cs="Open Sans"/>
          <w:color w:val="000000"/>
          <w:sz w:val="21"/>
          <w:szCs w:val="21"/>
          <w:lang w:val="nl-NL"/>
        </w:rPr>
      </w:pPr>
    </w:p>
    <w:p w14:paraId="2BC490A1" w14:textId="77777777" w:rsidR="005D0AB9" w:rsidRDefault="00102697">
      <w:pPr>
        <w:pStyle w:val="Standard"/>
        <w:spacing w:line="276" w:lineRule="auto"/>
      </w:pPr>
      <w:r>
        <w:rPr>
          <w:rFonts w:ascii="Palatino Linotype" w:hAnsi="Palatino Linotype" w:cs="Open Sans"/>
          <w:b/>
          <w:color w:val="000000"/>
          <w:sz w:val="21"/>
          <w:szCs w:val="21"/>
          <w:lang w:val="nl-NL"/>
        </w:rPr>
        <w:t xml:space="preserve">Werken de voorbeelden uit Groningen en Utrecht ook in dorpen? </w:t>
      </w:r>
      <w:r>
        <w:rPr>
          <w:rFonts w:ascii="Palatino Linotype" w:hAnsi="Palatino Linotype" w:cs="Open Sans"/>
          <w:b/>
          <w:color w:val="000000"/>
          <w:sz w:val="21"/>
          <w:szCs w:val="21"/>
          <w:lang w:val="nl-NL"/>
        </w:rPr>
        <w:br/>
      </w:r>
      <w:r>
        <w:rPr>
          <w:rFonts w:ascii="Palatino Linotype" w:hAnsi="Palatino Linotype" w:cs="Open Sans"/>
          <w:color w:val="000000"/>
          <w:sz w:val="21"/>
          <w:szCs w:val="21"/>
          <w:lang w:val="nl-NL"/>
        </w:rPr>
        <w:t>Er zi</w:t>
      </w:r>
      <w:r>
        <w:rPr>
          <w:rFonts w:ascii="Palatino Linotype" w:hAnsi="Palatino Linotype" w:cs="Open Sans"/>
          <w:color w:val="000000"/>
          <w:sz w:val="21"/>
          <w:szCs w:val="21"/>
          <w:lang w:val="nl-NL"/>
        </w:rPr>
        <w:t>jn zeker succesvolle voorbeelden uit dorpen, waar vaak al samenhang is. Ook in Groningen werken we in dorpen. De uitrol is minder groot, maar de aanpak is hetzelfde en het werkt goed.</w:t>
      </w:r>
    </w:p>
    <w:p w14:paraId="2BC490A2" w14:textId="77777777" w:rsidR="005D0AB9" w:rsidRDefault="005D0AB9">
      <w:pPr>
        <w:pStyle w:val="Standard"/>
        <w:spacing w:line="276" w:lineRule="auto"/>
        <w:rPr>
          <w:rFonts w:ascii="Palatino Linotype" w:hAnsi="Palatino Linotype" w:cs="Open Sans"/>
          <w:color w:val="000000"/>
          <w:sz w:val="21"/>
          <w:szCs w:val="21"/>
          <w:lang w:val="nl-NL"/>
        </w:rPr>
      </w:pPr>
    </w:p>
    <w:p w14:paraId="2BC490A3" w14:textId="77777777" w:rsidR="005D0AB9" w:rsidRDefault="00102697">
      <w:pPr>
        <w:pStyle w:val="Standard"/>
        <w:spacing w:line="276" w:lineRule="auto"/>
      </w:pPr>
      <w:r>
        <w:rPr>
          <w:rFonts w:ascii="Palatino Linotype" w:hAnsi="Palatino Linotype" w:cs="Open Sans"/>
          <w:b/>
          <w:color w:val="000000"/>
          <w:sz w:val="21"/>
          <w:szCs w:val="21"/>
          <w:lang w:val="nl-NL"/>
        </w:rPr>
        <w:t>Hoe meet je je inspanningen en resultaten? Dat is vaak nodig voor de ve</w:t>
      </w:r>
      <w:r>
        <w:rPr>
          <w:rFonts w:ascii="Palatino Linotype" w:hAnsi="Palatino Linotype" w:cs="Open Sans"/>
          <w:b/>
          <w:color w:val="000000"/>
          <w:sz w:val="21"/>
          <w:szCs w:val="21"/>
          <w:lang w:val="nl-NL"/>
        </w:rPr>
        <w:t>rantwoording.</w:t>
      </w:r>
    </w:p>
    <w:p w14:paraId="2BC490A4" w14:textId="77777777" w:rsidR="005D0AB9" w:rsidRDefault="00102697">
      <w:pPr>
        <w:pStyle w:val="Standard"/>
        <w:spacing w:line="276" w:lineRule="auto"/>
      </w:pPr>
      <w:r>
        <w:rPr>
          <w:rFonts w:ascii="Palatino Linotype" w:hAnsi="Palatino Linotype"/>
          <w:sz w:val="21"/>
          <w:szCs w:val="21"/>
          <w:lang w:val="nl-NL"/>
        </w:rPr>
        <w:t>Je kunt precies meten hoeveel bezoekers ergens zijn, maar juist die vier kinderen die anders nooit met cultuur in aanraking komen, zijn interessant. Die zie je nooit terug in een meting. Daarom maken we tegenwoordig ook afspraken over kwalite</w:t>
      </w:r>
      <w:r>
        <w:rPr>
          <w:rFonts w:ascii="Palatino Linotype" w:hAnsi="Palatino Linotype"/>
          <w:sz w:val="21"/>
          <w:szCs w:val="21"/>
          <w:lang w:val="nl-NL"/>
        </w:rPr>
        <w:t xml:space="preserve">it. We meten liever het kippenvel op iemands arm dan het aantal </w:t>
      </w:r>
      <w:proofErr w:type="spellStart"/>
      <w:r>
        <w:rPr>
          <w:rFonts w:ascii="Palatino Linotype" w:hAnsi="Palatino Linotype"/>
          <w:sz w:val="21"/>
          <w:szCs w:val="21"/>
          <w:lang w:val="nl-NL"/>
        </w:rPr>
        <w:t>usual</w:t>
      </w:r>
      <w:proofErr w:type="spellEnd"/>
      <w:r>
        <w:rPr>
          <w:rFonts w:ascii="Palatino Linotype" w:hAnsi="Palatino Linotype"/>
          <w:sz w:val="21"/>
          <w:szCs w:val="21"/>
          <w:lang w:val="nl-NL"/>
        </w:rPr>
        <w:t xml:space="preserve"> suspects. Als ik wil laten zien wat ik echt bereikt heb, dan laat ik wijkbewoners aan het woord. We hebben wel meegedaan aan een </w:t>
      </w:r>
      <w:hyperlink r:id="rId23" w:history="1">
        <w:r>
          <w:rPr>
            <w:rFonts w:ascii="Palatino Linotype" w:hAnsi="Palatino Linotype" w:cs="Open Sans"/>
            <w:sz w:val="21"/>
            <w:szCs w:val="21"/>
            <w:lang w:val="nl-NL"/>
          </w:rPr>
          <w:t>onderzoek</w:t>
        </w:r>
      </w:hyperlink>
      <w:r>
        <w:rPr>
          <w:rFonts w:ascii="Palatino Linotype" w:hAnsi="Palatino Linotype"/>
          <w:sz w:val="21"/>
          <w:szCs w:val="21"/>
          <w:lang w:val="nl-NL"/>
        </w:rPr>
        <w:t xml:space="preserve"> naar het meten van de waarde van wijkcultuurhuizen van Aart van der Maas. Hierin staan successen van de Utrechtse wijkcultuurhuizen.</w:t>
      </w:r>
    </w:p>
    <w:p w14:paraId="2BC490A5" w14:textId="77777777" w:rsidR="005D0AB9" w:rsidRDefault="005D0AB9">
      <w:pPr>
        <w:pStyle w:val="Standard"/>
        <w:spacing w:line="276" w:lineRule="auto"/>
        <w:rPr>
          <w:rFonts w:ascii="Palatino Linotype" w:hAnsi="Palatino Linotype"/>
          <w:b/>
          <w:sz w:val="21"/>
          <w:szCs w:val="21"/>
          <w:lang w:val="nl-NL"/>
        </w:rPr>
      </w:pPr>
    </w:p>
    <w:p w14:paraId="2BC490A6" w14:textId="77777777" w:rsidR="005D0AB9" w:rsidRDefault="00102697">
      <w:pPr>
        <w:pStyle w:val="Standard"/>
        <w:spacing w:line="276" w:lineRule="auto"/>
      </w:pPr>
      <w:r>
        <w:rPr>
          <w:rFonts w:ascii="Palatino Linotype" w:hAnsi="Palatino Linotype"/>
          <w:b/>
          <w:sz w:val="21"/>
          <w:szCs w:val="21"/>
          <w:lang w:val="nl-NL"/>
        </w:rPr>
        <w:t>Reactie Mirjam Fokkema</w:t>
      </w:r>
      <w:r>
        <w:rPr>
          <w:rFonts w:ascii="Palatino Linotype" w:hAnsi="Palatino Linotype"/>
          <w:b/>
          <w:sz w:val="21"/>
          <w:szCs w:val="21"/>
          <w:lang w:val="nl-NL"/>
        </w:rPr>
        <w:br/>
      </w:r>
      <w:r>
        <w:rPr>
          <w:rFonts w:ascii="Palatino Linotype" w:hAnsi="Palatino Linotype"/>
          <w:sz w:val="21"/>
          <w:szCs w:val="21"/>
          <w:lang w:val="nl-NL"/>
        </w:rPr>
        <w:t xml:space="preserve">Wat mooi dat jullie liever kippenvel meten dan </w:t>
      </w:r>
      <w:r>
        <w:rPr>
          <w:rFonts w:ascii="Palatino Linotype" w:hAnsi="Palatino Linotype"/>
          <w:sz w:val="21"/>
          <w:szCs w:val="21"/>
          <w:lang w:val="nl-NL"/>
        </w:rPr>
        <w:t>naar cijfers kijken. Je kunt niet alles meetbaar maken. Benoem dat in je verantwoording, al ontkom je natuurlijk nooit helemaal aan meten. Het gaat gelukkig steeds vaker om impact maken en dan zijn de kippenvelverhalen belangrijk.</w:t>
      </w:r>
    </w:p>
    <w:p w14:paraId="2BC490A7" w14:textId="77777777" w:rsidR="005D0AB9" w:rsidRDefault="005D0AB9">
      <w:pPr>
        <w:pStyle w:val="BasistekstLKCA"/>
        <w:rPr>
          <w:rFonts w:ascii="Palatino Linotype" w:hAnsi="Palatino Linotype" w:cs="Calibri"/>
          <w:szCs w:val="21"/>
          <w:lang w:val="nl-NL"/>
        </w:rPr>
      </w:pPr>
    </w:p>
    <w:p w14:paraId="2BC490A8" w14:textId="77777777" w:rsidR="005D0AB9" w:rsidRDefault="00102697">
      <w:pPr>
        <w:pStyle w:val="Kop2"/>
      </w:pPr>
      <w:r>
        <w:rPr>
          <w:lang w:val="nl-NL"/>
        </w:rPr>
        <w:t>Interessante websites en</w:t>
      </w:r>
      <w:r>
        <w:rPr>
          <w:lang w:val="nl-NL"/>
        </w:rPr>
        <w:t xml:space="preserve"> contacten</w:t>
      </w:r>
    </w:p>
    <w:p w14:paraId="2BC490A9" w14:textId="77777777" w:rsidR="005D0AB9" w:rsidRDefault="00102697">
      <w:pPr>
        <w:pStyle w:val="basistekstlkca0"/>
        <w:numPr>
          <w:ilvl w:val="0"/>
          <w:numId w:val="20"/>
        </w:numPr>
        <w:suppressAutoHyphens w:val="0"/>
        <w:spacing w:before="0" w:line="280" w:lineRule="atLeast"/>
        <w:textAlignment w:val="auto"/>
      </w:pPr>
      <w:r>
        <w:rPr>
          <w:rFonts w:ascii="Palatino Linotype" w:hAnsi="Palatino Linotype"/>
          <w:color w:val="000000"/>
          <w:sz w:val="21"/>
          <w:szCs w:val="21"/>
          <w:lang w:val="nl-NL"/>
        </w:rPr>
        <w:t xml:space="preserve">De video </w:t>
      </w:r>
      <w:hyperlink r:id="rId24" w:history="1">
        <w:proofErr w:type="spellStart"/>
        <w:r>
          <w:rPr>
            <w:rStyle w:val="Hyperlink"/>
            <w:rFonts w:ascii="Palatino Linotype" w:hAnsi="Palatino Linotype"/>
            <w:sz w:val="21"/>
            <w:szCs w:val="21"/>
            <w:lang w:val="nl-NL"/>
          </w:rPr>
          <w:t>hangplekvoorouderen</w:t>
        </w:r>
        <w:proofErr w:type="spellEnd"/>
      </w:hyperlink>
    </w:p>
    <w:p w14:paraId="2BC490AA" w14:textId="77777777" w:rsidR="005D0AB9" w:rsidRDefault="00102697">
      <w:pPr>
        <w:pStyle w:val="basistekstlkca0"/>
        <w:numPr>
          <w:ilvl w:val="0"/>
          <w:numId w:val="20"/>
        </w:numPr>
        <w:suppressAutoHyphens w:val="0"/>
        <w:spacing w:before="0" w:line="280" w:lineRule="atLeast"/>
        <w:textAlignment w:val="auto"/>
      </w:pPr>
      <w:hyperlink r:id="rId25" w:history="1">
        <w:proofErr w:type="spellStart"/>
        <w:r>
          <w:rPr>
            <w:rStyle w:val="Hyperlink"/>
            <w:rFonts w:ascii="Palatino Linotype" w:hAnsi="Palatino Linotype"/>
            <w:sz w:val="21"/>
            <w:szCs w:val="21"/>
            <w:lang w:val="nl-NL"/>
          </w:rPr>
          <w:t>WijkWijzer</w:t>
        </w:r>
        <w:proofErr w:type="spellEnd"/>
      </w:hyperlink>
      <w:r>
        <w:rPr>
          <w:rFonts w:ascii="Palatino Linotype" w:hAnsi="Palatino Linotype"/>
          <w:color w:val="000000"/>
          <w:sz w:val="21"/>
          <w:szCs w:val="21"/>
          <w:lang w:val="nl-NL"/>
        </w:rPr>
        <w:t xml:space="preserve">, hét platform voor veilige en leefbare wijken. </w:t>
      </w:r>
    </w:p>
    <w:p w14:paraId="2BC490AB" w14:textId="77777777" w:rsidR="005D0AB9" w:rsidRDefault="00102697">
      <w:pPr>
        <w:pStyle w:val="basistekstlkca0"/>
        <w:numPr>
          <w:ilvl w:val="0"/>
          <w:numId w:val="20"/>
        </w:numPr>
        <w:suppressAutoHyphens w:val="0"/>
        <w:spacing w:before="0" w:line="280" w:lineRule="atLeast"/>
        <w:textAlignment w:val="auto"/>
      </w:pPr>
      <w:r>
        <w:rPr>
          <w:rFonts w:ascii="Palatino Linotype" w:hAnsi="Palatino Linotype"/>
          <w:color w:val="000000"/>
          <w:sz w:val="21"/>
          <w:szCs w:val="21"/>
          <w:lang w:val="nl-NL"/>
        </w:rPr>
        <w:t xml:space="preserve">De </w:t>
      </w:r>
      <w:hyperlink r:id="rId26" w:history="1">
        <w:r>
          <w:rPr>
            <w:rStyle w:val="Hyperlink"/>
            <w:rFonts w:ascii="Palatino Linotype" w:hAnsi="Palatino Linotype"/>
            <w:sz w:val="21"/>
            <w:szCs w:val="21"/>
            <w:lang w:val="nl-NL"/>
          </w:rPr>
          <w:t>ABCD-methode</w:t>
        </w:r>
      </w:hyperlink>
      <w:r>
        <w:rPr>
          <w:rFonts w:ascii="Palatino Linotype" w:hAnsi="Palatino Linotype"/>
          <w:color w:val="000000"/>
          <w:sz w:val="21"/>
          <w:szCs w:val="21"/>
          <w:lang w:val="nl-NL"/>
        </w:rPr>
        <w:t xml:space="preserve"> voor krachtige gemeenschappen.</w:t>
      </w:r>
    </w:p>
    <w:p w14:paraId="2BC490AC" w14:textId="77777777" w:rsidR="005D0AB9" w:rsidRDefault="00102697">
      <w:pPr>
        <w:pStyle w:val="basistekstlkca0"/>
        <w:numPr>
          <w:ilvl w:val="0"/>
          <w:numId w:val="20"/>
        </w:numPr>
        <w:suppressAutoHyphens w:val="0"/>
        <w:spacing w:before="0" w:line="280" w:lineRule="atLeast"/>
        <w:textAlignment w:val="auto"/>
      </w:pPr>
      <w:r>
        <w:rPr>
          <w:rFonts w:ascii="Palatino Linotype" w:hAnsi="Palatino Linotype"/>
          <w:color w:val="000000"/>
          <w:sz w:val="21"/>
          <w:szCs w:val="21"/>
          <w:lang w:val="nl-NL"/>
        </w:rPr>
        <w:t xml:space="preserve">Een voorbeeld van een </w:t>
      </w:r>
      <w:hyperlink r:id="rId27" w:history="1">
        <w:r>
          <w:rPr>
            <w:rStyle w:val="Hyperlink"/>
            <w:rFonts w:ascii="Palatino Linotype" w:hAnsi="Palatino Linotype"/>
            <w:sz w:val="21"/>
            <w:szCs w:val="21"/>
            <w:lang w:val="nl-NL"/>
          </w:rPr>
          <w:t>bewonersinitiatief</w:t>
        </w:r>
      </w:hyperlink>
      <w:r>
        <w:rPr>
          <w:rFonts w:ascii="Palatino Linotype" w:hAnsi="Palatino Linotype"/>
          <w:color w:val="000000"/>
          <w:sz w:val="21"/>
          <w:szCs w:val="21"/>
          <w:lang w:val="nl-NL"/>
        </w:rPr>
        <w:t xml:space="preserve"> </w:t>
      </w:r>
      <w:r>
        <w:rPr>
          <w:rFonts w:ascii="Palatino Linotype" w:hAnsi="Palatino Linotype"/>
          <w:color w:val="000000"/>
          <w:sz w:val="21"/>
          <w:szCs w:val="21"/>
          <w:lang w:val="nl-NL"/>
        </w:rPr>
        <w:t>in Leiden.</w:t>
      </w:r>
    </w:p>
    <w:p w14:paraId="2BC490AD" w14:textId="77777777" w:rsidR="005D0AB9" w:rsidRDefault="00102697">
      <w:pPr>
        <w:pStyle w:val="basistekstlkca0"/>
        <w:numPr>
          <w:ilvl w:val="0"/>
          <w:numId w:val="20"/>
        </w:numPr>
        <w:suppressAutoHyphens w:val="0"/>
        <w:spacing w:before="0" w:line="280" w:lineRule="atLeast"/>
        <w:textAlignment w:val="auto"/>
      </w:pPr>
      <w:r>
        <w:rPr>
          <w:rFonts w:ascii="Palatino Linotype" w:hAnsi="Palatino Linotype"/>
          <w:color w:val="000000"/>
          <w:sz w:val="21"/>
          <w:szCs w:val="21"/>
          <w:lang w:val="nl-NL"/>
        </w:rPr>
        <w:t xml:space="preserve">Demos en de </w:t>
      </w:r>
      <w:hyperlink r:id="rId28" w:history="1">
        <w:r>
          <w:rPr>
            <w:rStyle w:val="Hyperlink"/>
            <w:rFonts w:ascii="Palatino Linotype" w:hAnsi="Palatino Linotype"/>
            <w:sz w:val="21"/>
            <w:szCs w:val="21"/>
            <w:lang w:val="nl-NL"/>
          </w:rPr>
          <w:t>ABCD-methode</w:t>
        </w:r>
      </w:hyperlink>
      <w:r>
        <w:rPr>
          <w:rFonts w:ascii="Palatino Linotype" w:hAnsi="Palatino Linotype"/>
          <w:color w:val="000000"/>
          <w:sz w:val="21"/>
          <w:szCs w:val="21"/>
          <w:lang w:val="nl-NL"/>
        </w:rPr>
        <w:t>.</w:t>
      </w:r>
    </w:p>
    <w:p w14:paraId="2BC490AE" w14:textId="77777777" w:rsidR="005D0AB9" w:rsidRDefault="00102697">
      <w:pPr>
        <w:pStyle w:val="basistekstlkca0"/>
        <w:numPr>
          <w:ilvl w:val="0"/>
          <w:numId w:val="20"/>
        </w:numPr>
        <w:suppressAutoHyphens w:val="0"/>
        <w:spacing w:before="0" w:line="280" w:lineRule="atLeast"/>
        <w:textAlignment w:val="auto"/>
      </w:pPr>
      <w:r>
        <w:rPr>
          <w:rFonts w:ascii="Palatino Linotype" w:hAnsi="Palatino Linotype"/>
          <w:sz w:val="21"/>
          <w:szCs w:val="21"/>
          <w:lang w:val="nl-NL"/>
        </w:rPr>
        <w:t>Het meerjarenplan ‘</w:t>
      </w:r>
      <w:hyperlink r:id="rId29" w:history="1">
        <w:r>
          <w:rPr>
            <w:rStyle w:val="Hyperlink"/>
            <w:rFonts w:ascii="Palatino Linotype" w:hAnsi="Palatino Linotype"/>
            <w:sz w:val="21"/>
            <w:szCs w:val="21"/>
            <w:lang w:val="nl-NL"/>
          </w:rPr>
          <w:t>Maken en Meemaken in Utrecht</w:t>
        </w:r>
      </w:hyperlink>
      <w:r>
        <w:rPr>
          <w:rFonts w:ascii="Palatino Linotype" w:hAnsi="Palatino Linotype"/>
          <w:sz w:val="21"/>
          <w:szCs w:val="21"/>
          <w:lang w:val="nl-NL"/>
        </w:rPr>
        <w:t>’ van Cultuur19</w:t>
      </w:r>
    </w:p>
    <w:p w14:paraId="2BC490AF" w14:textId="77777777" w:rsidR="005D0AB9" w:rsidRDefault="00102697">
      <w:pPr>
        <w:pStyle w:val="basistekstlkca0"/>
        <w:numPr>
          <w:ilvl w:val="0"/>
          <w:numId w:val="20"/>
        </w:numPr>
        <w:suppressAutoHyphens w:val="0"/>
        <w:spacing w:before="0" w:line="280" w:lineRule="atLeast"/>
        <w:textAlignment w:val="auto"/>
      </w:pPr>
      <w:hyperlink r:id="rId30" w:history="1">
        <w:r>
          <w:rPr>
            <w:rStyle w:val="Hyperlink"/>
            <w:rFonts w:ascii="Palatino Linotype" w:hAnsi="Palatino Linotype"/>
            <w:sz w:val="21"/>
            <w:szCs w:val="21"/>
            <w:lang w:val="nl-NL"/>
          </w:rPr>
          <w:t>Magazine De Wijk de Wereld</w:t>
        </w:r>
      </w:hyperlink>
      <w:r>
        <w:rPr>
          <w:rStyle w:val="Hyperlink"/>
          <w:rFonts w:ascii="Palatino Linotype" w:hAnsi="Palatino Linotype"/>
          <w:sz w:val="21"/>
          <w:szCs w:val="21"/>
          <w:lang w:val="nl-NL"/>
        </w:rPr>
        <w:t xml:space="preserve">  </w:t>
      </w:r>
      <w:r>
        <w:rPr>
          <w:lang w:val="nl-NL"/>
        </w:rPr>
        <w:t xml:space="preserve">(zie ook </w:t>
      </w:r>
      <w:hyperlink r:id="rId31" w:history="1">
        <w:r>
          <w:rPr>
            <w:rStyle w:val="Hyperlink"/>
            <w:lang w:val="nl-NL"/>
          </w:rPr>
          <w:t xml:space="preserve">de website van </w:t>
        </w:r>
        <w:proofErr w:type="spellStart"/>
        <w:r>
          <w:rPr>
            <w:rStyle w:val="Hyperlink"/>
            <w:lang w:val="nl-NL"/>
          </w:rPr>
          <w:t>dewijkdewereld</w:t>
        </w:r>
        <w:proofErr w:type="spellEnd"/>
      </w:hyperlink>
      <w:r>
        <w:rPr>
          <w:lang w:val="nl-NL"/>
        </w:rPr>
        <w:t>).</w:t>
      </w:r>
    </w:p>
    <w:p w14:paraId="2BC490B0" w14:textId="77777777" w:rsidR="005D0AB9" w:rsidRDefault="005D0AB9">
      <w:pPr>
        <w:pStyle w:val="basistekstlkca0"/>
        <w:spacing w:before="0" w:line="280" w:lineRule="atLeast"/>
        <w:rPr>
          <w:lang w:val="nl-NL"/>
        </w:rPr>
      </w:pPr>
    </w:p>
    <w:sectPr w:rsidR="005D0AB9">
      <w:headerReference w:type="even" r:id="rId32"/>
      <w:headerReference w:type="default" r:id="rId33"/>
      <w:footerReference w:type="even" r:id="rId34"/>
      <w:footerReference w:type="default" r:id="rId3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9067" w14:textId="77777777" w:rsidR="00000000" w:rsidRDefault="00102697">
      <w:r>
        <w:separator/>
      </w:r>
    </w:p>
  </w:endnote>
  <w:endnote w:type="continuationSeparator" w:id="0">
    <w:p w14:paraId="2BC49069" w14:textId="77777777" w:rsidR="00000000" w:rsidRDefault="0010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9070" w14:textId="77777777" w:rsidR="004C09DC" w:rsidRDefault="00102697">
    <w:pPr>
      <w:pStyle w:val="Voettekst"/>
    </w:pPr>
    <w:r>
      <w:fldChar w:fldCharType="begin"/>
    </w:r>
    <w:r>
      <w:instrText xml:space="preserve"> PAGE </w:instrText>
    </w:r>
    <w:r>
      <w:fldChar w:fldCharType="separate"/>
    </w:r>
    <w:r>
      <w:t>4</w:t>
    </w:r>
    <w:r>
      <w:fldChar w:fldCharType="end"/>
    </w:r>
  </w:p>
  <w:p w14:paraId="2BC49071" w14:textId="77777777" w:rsidR="004C09DC" w:rsidRDefault="001026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9073" w14:textId="77777777" w:rsidR="004C09DC" w:rsidRDefault="00102697">
    <w:pPr>
      <w:pStyle w:val="Voettekst"/>
    </w:pPr>
    <w:r>
      <w:fldChar w:fldCharType="begin"/>
    </w:r>
    <w:r>
      <w:instrText xml:space="preserve"> PAGE </w:instrText>
    </w:r>
    <w:r>
      <w:fldChar w:fldCharType="separate"/>
    </w:r>
    <w:r>
      <w:t>5</w:t>
    </w:r>
    <w:r>
      <w:fldChar w:fldCharType="end"/>
    </w:r>
  </w:p>
  <w:p w14:paraId="2BC49074" w14:textId="77777777" w:rsidR="004C09DC" w:rsidRDefault="001026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9063" w14:textId="77777777" w:rsidR="00000000" w:rsidRDefault="00102697">
      <w:r>
        <w:rPr>
          <w:color w:val="000000"/>
        </w:rPr>
        <w:separator/>
      </w:r>
    </w:p>
  </w:footnote>
  <w:footnote w:type="continuationSeparator" w:id="0">
    <w:p w14:paraId="2BC49065" w14:textId="77777777" w:rsidR="00000000" w:rsidRDefault="0010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906B" w14:textId="77777777" w:rsidR="004C09DC" w:rsidRDefault="00102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906D" w14:textId="77777777" w:rsidR="004C09DC" w:rsidRDefault="00102697">
    <w:pPr>
      <w:pStyle w:val="Standard"/>
    </w:pPr>
    <w:r>
      <w:rPr>
        <w:noProof/>
      </w:rPr>
      <w:drawing>
        <wp:inline distT="0" distB="0" distL="0" distR="0" wp14:anchorId="2BC49063" wp14:editId="2BC49064">
          <wp:extent cx="690115" cy="1050124"/>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90115" cy="1050124"/>
                  </a:xfrm>
                  <a:prstGeom prst="rect">
                    <a:avLst/>
                  </a:prstGeom>
                  <a:noFill/>
                  <a:ln>
                    <a:noFill/>
                    <a:prstDash/>
                  </a:ln>
                </pic:spPr>
              </pic:pic>
            </a:graphicData>
          </a:graphic>
        </wp:inline>
      </w:drawing>
    </w:r>
    <w:r>
      <w:tab/>
    </w:r>
    <w:r>
      <w:tab/>
    </w:r>
    <w:r>
      <w:tab/>
    </w:r>
    <w:r>
      <w:tab/>
    </w:r>
    <w:r>
      <w:tab/>
    </w:r>
    <w:r>
      <w:tab/>
    </w:r>
    <w:r>
      <w:tab/>
    </w:r>
    <w:r>
      <w:tab/>
    </w:r>
    <w:r>
      <w:tab/>
    </w:r>
    <w:r>
      <w:rPr>
        <w:noProof/>
      </w:rPr>
      <w:drawing>
        <wp:inline distT="0" distB="0" distL="0" distR="0" wp14:anchorId="2BC49065" wp14:editId="2BC49066">
          <wp:extent cx="972363" cy="972363"/>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72363" cy="972363"/>
                  </a:xfrm>
                  <a:prstGeom prst="rect">
                    <a:avLst/>
                  </a:prstGeom>
                  <a:noFill/>
                  <a:ln>
                    <a:noFill/>
                    <a:prstDash/>
                  </a:ln>
                </pic:spPr>
              </pic:pic>
            </a:graphicData>
          </a:graphic>
        </wp:inline>
      </w:drawing>
    </w:r>
  </w:p>
  <w:p w14:paraId="2BC4906E" w14:textId="77777777" w:rsidR="004C09DC" w:rsidRDefault="001026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F2B66"/>
    <w:multiLevelType w:val="multilevel"/>
    <w:tmpl w:val="57CA664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6653624"/>
    <w:multiLevelType w:val="multilevel"/>
    <w:tmpl w:val="616E24A4"/>
    <w:styleLink w:val="WWNum5"/>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 w15:restartNumberingAfterBreak="0">
    <w:nsid w:val="2EE26192"/>
    <w:multiLevelType w:val="multilevel"/>
    <w:tmpl w:val="BF88736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0306F89"/>
    <w:multiLevelType w:val="multilevel"/>
    <w:tmpl w:val="6CF2179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3045185"/>
    <w:multiLevelType w:val="multilevel"/>
    <w:tmpl w:val="5D6C542C"/>
    <w:styleLink w:val="WWNum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3CDD1B90"/>
    <w:multiLevelType w:val="multilevel"/>
    <w:tmpl w:val="38DA83DA"/>
    <w:styleLink w:val="WWNum1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6" w15:restartNumberingAfterBreak="0">
    <w:nsid w:val="3EF21B93"/>
    <w:multiLevelType w:val="multilevel"/>
    <w:tmpl w:val="088EB09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FB125FC"/>
    <w:multiLevelType w:val="multilevel"/>
    <w:tmpl w:val="E71CA3D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404902B2"/>
    <w:multiLevelType w:val="multilevel"/>
    <w:tmpl w:val="4FA26F0C"/>
    <w:styleLink w:val="WWNum1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DD5F16"/>
    <w:multiLevelType w:val="multilevel"/>
    <w:tmpl w:val="42FC2A58"/>
    <w:styleLink w:val="WWNum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4F8F6866"/>
    <w:multiLevelType w:val="multilevel"/>
    <w:tmpl w:val="C60438AE"/>
    <w:styleLink w:val="WWNum1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930545D"/>
    <w:multiLevelType w:val="multilevel"/>
    <w:tmpl w:val="8B7E029C"/>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96F4855"/>
    <w:multiLevelType w:val="multilevel"/>
    <w:tmpl w:val="42E485A0"/>
    <w:styleLink w:val="WWNum1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C2F435B"/>
    <w:multiLevelType w:val="multilevel"/>
    <w:tmpl w:val="98E4DE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F9C391E"/>
    <w:multiLevelType w:val="multilevel"/>
    <w:tmpl w:val="CB30783E"/>
    <w:styleLink w:val="WWNum4"/>
    <w:lvl w:ilvl="0">
      <w:numFmt w:val="bullet"/>
      <w:lvlText w:val="•"/>
      <w:lvlJc w:val="left"/>
      <w:pPr>
        <w:ind w:left="720" w:hanging="360"/>
      </w:pPr>
      <w:rPr>
        <w:lang w:val="nl-NL"/>
      </w:r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5" w15:restartNumberingAfterBreak="0">
    <w:nsid w:val="675C1486"/>
    <w:multiLevelType w:val="multilevel"/>
    <w:tmpl w:val="04CC3ECC"/>
    <w:styleLink w:val="WWNum15"/>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72D52460"/>
    <w:multiLevelType w:val="multilevel"/>
    <w:tmpl w:val="4F60704E"/>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4E0798C"/>
    <w:multiLevelType w:val="multilevel"/>
    <w:tmpl w:val="6FAEF5A0"/>
    <w:styleLink w:val="WWNum13"/>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7ABD6494"/>
    <w:multiLevelType w:val="multilevel"/>
    <w:tmpl w:val="ADDA14D6"/>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7C260548"/>
    <w:multiLevelType w:val="multilevel"/>
    <w:tmpl w:val="965A9480"/>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6"/>
  </w:num>
  <w:num w:numId="3">
    <w:abstractNumId w:val="18"/>
  </w:num>
  <w:num w:numId="4">
    <w:abstractNumId w:val="14"/>
  </w:num>
  <w:num w:numId="5">
    <w:abstractNumId w:val="1"/>
  </w:num>
  <w:num w:numId="6">
    <w:abstractNumId w:val="0"/>
  </w:num>
  <w:num w:numId="7">
    <w:abstractNumId w:val="7"/>
  </w:num>
  <w:num w:numId="8">
    <w:abstractNumId w:val="4"/>
  </w:num>
  <w:num w:numId="9">
    <w:abstractNumId w:val="11"/>
  </w:num>
  <w:num w:numId="10">
    <w:abstractNumId w:val="8"/>
  </w:num>
  <w:num w:numId="11">
    <w:abstractNumId w:val="10"/>
  </w:num>
  <w:num w:numId="12">
    <w:abstractNumId w:val="12"/>
  </w:num>
  <w:num w:numId="13">
    <w:abstractNumId w:val="17"/>
  </w:num>
  <w:num w:numId="14">
    <w:abstractNumId w:val="9"/>
  </w:num>
  <w:num w:numId="15">
    <w:abstractNumId w:val="15"/>
  </w:num>
  <w:num w:numId="16">
    <w:abstractNumId w:val="5"/>
  </w:num>
  <w:num w:numId="17">
    <w:abstractNumId w:val="16"/>
  </w:num>
  <w:num w:numId="18">
    <w:abstractNumId w:val="19"/>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D0AB9"/>
    <w:rsid w:val="00102697"/>
    <w:rsid w:val="005D0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905F"/>
  <w15:docId w15:val="{35FA74E4-5196-47C2-B068-6D8D9EEC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4"/>
        <w:szCs w:val="24"/>
        <w:lang w:val="nl-NL"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rd"/>
    <w:next w:val="Textbody"/>
    <w:uiPriority w:val="9"/>
    <w:qFormat/>
    <w:pPr>
      <w:keepNext/>
      <w:keepLines/>
      <w:spacing w:before="240"/>
      <w:outlineLvl w:val="0"/>
    </w:pPr>
    <w:rPr>
      <w:rFonts w:ascii="Calibri Light" w:hAnsi="Calibri Light" w:cs="F"/>
      <w:color w:val="2F5496"/>
      <w:sz w:val="32"/>
      <w:szCs w:val="32"/>
      <w:lang w:val="en-GB"/>
    </w:rPr>
  </w:style>
  <w:style w:type="paragraph" w:styleId="Kop2">
    <w:name w:val="heading 2"/>
    <w:basedOn w:val="Standard"/>
    <w:next w:val="Textbody"/>
    <w:uiPriority w:val="9"/>
    <w:unhideWhenUsed/>
    <w:qFormat/>
    <w:pPr>
      <w:keepNext/>
      <w:keepLines/>
      <w:spacing w:before="40"/>
      <w:outlineLvl w:val="1"/>
    </w:pPr>
    <w:rPr>
      <w:rFonts w:ascii="Calibri Light" w:hAnsi="Calibri Light" w:cs="F"/>
      <w:color w:val="2F5496"/>
      <w:sz w:val="26"/>
      <w:szCs w:val="26"/>
    </w:rPr>
  </w:style>
  <w:style w:type="paragraph" w:styleId="Kop3">
    <w:name w:val="heading 3"/>
    <w:basedOn w:val="Standard"/>
    <w:next w:val="Textbody"/>
    <w:uiPriority w:val="9"/>
    <w:semiHidden/>
    <w:unhideWhenUsed/>
    <w:qFormat/>
    <w:pPr>
      <w:keepNext/>
      <w:keepLines/>
      <w:spacing w:before="40"/>
      <w:outlineLvl w:val="2"/>
    </w:pPr>
    <w:rPr>
      <w:rFonts w:ascii="Calibri Light" w:hAnsi="Calibri Light" w:cs="F"/>
      <w:color w:val="1F376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val="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BasistekstLKCA">
    <w:name w:val="Basistekst LKCA"/>
    <w:basedOn w:val="Standard"/>
    <w:pPr>
      <w:widowControl w:val="0"/>
      <w:spacing w:line="280" w:lineRule="atLeast"/>
    </w:pPr>
    <w:rPr>
      <w:rFonts w:ascii="Cambria" w:hAnsi="Cambria" w:cs="Maiandra GD"/>
      <w:sz w:val="21"/>
      <w:szCs w:val="18"/>
      <w:lang w:eastAsia="nl-NL"/>
    </w:rPr>
  </w:style>
  <w:style w:type="paragraph" w:styleId="Titel">
    <w:name w:val="Title"/>
    <w:basedOn w:val="Standard"/>
    <w:next w:val="Ondertitel"/>
    <w:uiPriority w:val="10"/>
    <w:qFormat/>
    <w:pPr>
      <w:widowControl w:val="0"/>
      <w:spacing w:line="280" w:lineRule="atLeast"/>
    </w:pPr>
    <w:rPr>
      <w:rFonts w:ascii="Cambria" w:hAnsi="Cambria" w:cs="Maiandra GD"/>
      <w:b/>
      <w:bCs/>
      <w:sz w:val="21"/>
      <w:szCs w:val="18"/>
      <w:lang w:eastAsia="nl-NL"/>
    </w:rPr>
  </w:style>
  <w:style w:type="paragraph" w:styleId="Ondertitel">
    <w:name w:val="Subtitle"/>
    <w:basedOn w:val="Heading"/>
    <w:next w:val="Textbody"/>
    <w:uiPriority w:val="11"/>
    <w:qFormat/>
    <w:pPr>
      <w:jc w:val="center"/>
    </w:pPr>
    <w:rPr>
      <w:i/>
      <w:iCs/>
    </w:rPr>
  </w:style>
  <w:style w:type="paragraph" w:styleId="Koptekst">
    <w:name w:val="header"/>
    <w:basedOn w:val="Standaard"/>
    <w:pPr>
      <w:tabs>
        <w:tab w:val="center" w:pos="4680"/>
        <w:tab w:val="right" w:pos="9360"/>
      </w:tabs>
      <w:suppressAutoHyphens w:val="0"/>
    </w:pPr>
  </w:style>
  <w:style w:type="paragraph" w:styleId="Voettekst">
    <w:name w:val="footer"/>
    <w:basedOn w:val="Standaard"/>
    <w:pPr>
      <w:tabs>
        <w:tab w:val="center" w:pos="4680"/>
        <w:tab w:val="right" w:pos="9360"/>
      </w:tabs>
      <w:suppressAutoHyphens w:val="0"/>
    </w:pPr>
  </w:style>
  <w:style w:type="paragraph" w:styleId="Tekstopmerking">
    <w:name w:val="annotation text"/>
    <w:basedOn w:val="Standard"/>
    <w:rPr>
      <w:sz w:val="20"/>
      <w:szCs w:val="20"/>
    </w:rPr>
  </w:style>
  <w:style w:type="paragraph" w:styleId="Onderwerpvanopmerking">
    <w:name w:val="annotation subject"/>
    <w:basedOn w:val="Tekstopmerking"/>
    <w:rPr>
      <w:b/>
      <w:bCs/>
    </w:rPr>
  </w:style>
  <w:style w:type="paragraph" w:styleId="Lijstalinea">
    <w:name w:val="List Paragraph"/>
    <w:basedOn w:val="Standard"/>
    <w:pPr>
      <w:ind w:left="720"/>
    </w:pPr>
  </w:style>
  <w:style w:type="paragraph" w:styleId="Ballontekst">
    <w:name w:val="Balloon Text"/>
    <w:basedOn w:val="Standaard"/>
    <w:pPr>
      <w:suppressAutoHyphens w:val="0"/>
    </w:pPr>
    <w:rPr>
      <w:rFonts w:ascii="Times New Roman" w:hAnsi="Times New Roman" w:cs="Times New Roman"/>
      <w:sz w:val="18"/>
      <w:szCs w:val="18"/>
    </w:rPr>
  </w:style>
  <w:style w:type="paragraph" w:customStyle="1" w:styleId="Opsommingstreepje1eniveauLKCA">
    <w:name w:val="Opsomming streepje 1e niveau LKCA"/>
    <w:basedOn w:val="Standard"/>
    <w:pPr>
      <w:widowControl w:val="0"/>
      <w:spacing w:line="280" w:lineRule="atLeast"/>
    </w:pPr>
    <w:rPr>
      <w:rFonts w:ascii="Cambria" w:hAnsi="Cambria" w:cs="Maiandra GD"/>
      <w:sz w:val="21"/>
      <w:szCs w:val="18"/>
      <w:lang w:eastAsia="nl-NL"/>
    </w:rPr>
  </w:style>
  <w:style w:type="paragraph" w:customStyle="1" w:styleId="Opsommingstreepje2eniveauLKCA">
    <w:name w:val="Opsomming streepje 2e niveau LKCA"/>
    <w:basedOn w:val="Standard"/>
    <w:pPr>
      <w:widowControl w:val="0"/>
      <w:spacing w:line="280" w:lineRule="atLeast"/>
    </w:pPr>
    <w:rPr>
      <w:rFonts w:ascii="Cambria" w:hAnsi="Cambria" w:cs="Maiandra GD"/>
      <w:sz w:val="21"/>
      <w:szCs w:val="18"/>
      <w:lang w:eastAsia="nl-NL"/>
    </w:rPr>
  </w:style>
  <w:style w:type="paragraph" w:customStyle="1" w:styleId="Opsommingstreepje3eniveauLKCA">
    <w:name w:val="Opsomming streepje 3e niveau LKCA"/>
    <w:basedOn w:val="Standard"/>
    <w:pPr>
      <w:widowControl w:val="0"/>
      <w:spacing w:line="280" w:lineRule="atLeast"/>
    </w:pPr>
    <w:rPr>
      <w:rFonts w:ascii="Cambria" w:hAnsi="Cambria" w:cs="Maiandra GD"/>
      <w:sz w:val="21"/>
      <w:szCs w:val="18"/>
      <w:lang w:eastAsia="nl-NL"/>
    </w:rPr>
  </w:style>
  <w:style w:type="paragraph" w:styleId="Normaalweb">
    <w:name w:val="Normal (Web)"/>
    <w:basedOn w:val="Standard"/>
    <w:pPr>
      <w:spacing w:before="100" w:after="100"/>
    </w:pPr>
  </w:style>
  <w:style w:type="paragraph" w:customStyle="1" w:styleId="Kop1zondernummerLKCA">
    <w:name w:val="Kop 1 zonder nummer LKCA"/>
    <w:basedOn w:val="Standard"/>
    <w:pPr>
      <w:keepNext/>
      <w:widowControl w:val="0"/>
      <w:spacing w:before="260" w:after="260" w:line="390" w:lineRule="atLeast"/>
    </w:pPr>
    <w:rPr>
      <w:rFonts w:ascii="Cambria" w:hAnsi="Cambria" w:cs="Maiandra GD"/>
      <w:b/>
      <w:sz w:val="28"/>
      <w:szCs w:val="32"/>
      <w:lang w:eastAsia="nl-NL"/>
    </w:rPr>
  </w:style>
  <w:style w:type="paragraph" w:customStyle="1" w:styleId="xmsonormal">
    <w:name w:val="x_msonormal"/>
    <w:basedOn w:val="Standard"/>
    <w:pPr>
      <w:spacing w:before="100" w:after="100"/>
    </w:pPr>
  </w:style>
  <w:style w:type="paragraph" w:customStyle="1" w:styleId="xmsolistparagraph">
    <w:name w:val="x_msolistparagraph"/>
    <w:basedOn w:val="Standard"/>
    <w:pPr>
      <w:spacing w:before="100" w:after="100"/>
    </w:pPr>
  </w:style>
  <w:style w:type="paragraph" w:customStyle="1" w:styleId="basistekstlkca0">
    <w:name w:val="basistekstlkca"/>
    <w:basedOn w:val="Standard"/>
    <w:pPr>
      <w:spacing w:before="100" w:after="100"/>
    </w:pPr>
  </w:style>
  <w:style w:type="paragraph" w:styleId="Voetnoottekst">
    <w:name w:val="footnote text"/>
    <w:basedOn w:val="Standard"/>
    <w:rPr>
      <w:rFonts w:ascii="Calibri" w:hAnsi="Calibri" w:cs="F"/>
      <w:sz w:val="20"/>
      <w:szCs w:val="20"/>
      <w:lang w:val="nl-NL"/>
    </w:rPr>
  </w:style>
  <w:style w:type="character" w:customStyle="1" w:styleId="TitelChar">
    <w:name w:val="Titel Char"/>
    <w:basedOn w:val="Standaardalinea-lettertype"/>
    <w:rPr>
      <w:rFonts w:ascii="Cambria" w:eastAsia="Times New Roman" w:hAnsi="Cambria" w:cs="Maiandra GD"/>
      <w:sz w:val="21"/>
      <w:szCs w:val="18"/>
      <w:lang w:eastAsia="nl-NL"/>
    </w:rPr>
  </w:style>
  <w:style w:type="character" w:customStyle="1" w:styleId="Internetlink">
    <w:name w:val="Internet link"/>
    <w:basedOn w:val="Standaardalinea-lettertype"/>
    <w:rPr>
      <w:color w:val="0563C1"/>
      <w:u w:val="single"/>
    </w:rPr>
  </w:style>
  <w:style w:type="character" w:customStyle="1" w:styleId="UnresolvedMention1">
    <w:name w:val="Unresolved Mention1"/>
    <w:basedOn w:val="Standaardalinea-lettertype"/>
    <w:rPr>
      <w:color w:val="605E5C"/>
    </w:rPr>
  </w:style>
  <w:style w:type="character" w:customStyle="1" w:styleId="KoptekstChar">
    <w:name w:val="Koptekst Char"/>
    <w:basedOn w:val="Standaardalinea-lettertype"/>
  </w:style>
  <w:style w:type="character" w:customStyle="1" w:styleId="VoettekstChar">
    <w:name w:val="Voettekst Char"/>
    <w:basedOn w:val="Standaardalinea-lettertype"/>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sz w:val="20"/>
      <w:szCs w:val="20"/>
    </w:rPr>
  </w:style>
  <w:style w:type="character" w:customStyle="1" w:styleId="OnderwerpvanopmerkingChar">
    <w:name w:val="Onderwerp van opmerking Char"/>
    <w:basedOn w:val="TekstopmerkingChar"/>
    <w:rPr>
      <w:b/>
      <w:bCs/>
      <w:sz w:val="20"/>
      <w:szCs w:val="20"/>
    </w:rPr>
  </w:style>
  <w:style w:type="character" w:styleId="GevolgdeHyperlink">
    <w:name w:val="FollowedHyperlink"/>
    <w:basedOn w:val="Standaardalinea-lettertype"/>
    <w:rPr>
      <w:color w:val="954F72"/>
      <w:u w:val="single"/>
    </w:rPr>
  </w:style>
  <w:style w:type="character" w:customStyle="1" w:styleId="BallontekstChar">
    <w:name w:val="Ballontekst Char"/>
    <w:basedOn w:val="Standaardalinea-lettertype"/>
    <w:rPr>
      <w:rFonts w:ascii="Times New Roman" w:hAnsi="Times New Roman" w:cs="Times New Roman"/>
      <w:sz w:val="18"/>
      <w:szCs w:val="18"/>
    </w:rPr>
  </w:style>
  <w:style w:type="character" w:customStyle="1" w:styleId="Kop2Char">
    <w:name w:val="Kop 2 Char"/>
    <w:basedOn w:val="Standaardalinea-lettertype"/>
    <w:rPr>
      <w:rFonts w:ascii="Calibri Light" w:hAnsi="Calibri Light" w:cs="F"/>
      <w:color w:val="2F5496"/>
      <w:sz w:val="26"/>
      <w:szCs w:val="26"/>
    </w:rPr>
  </w:style>
  <w:style w:type="character" w:customStyle="1" w:styleId="Kop3Char">
    <w:name w:val="Kop 3 Char"/>
    <w:basedOn w:val="Standaardalinea-lettertype"/>
    <w:rPr>
      <w:rFonts w:ascii="Calibri Light" w:hAnsi="Calibri Light" w:cs="F"/>
      <w:color w:val="1F3763"/>
    </w:rPr>
  </w:style>
  <w:style w:type="character" w:customStyle="1" w:styleId="Kop1Char">
    <w:name w:val="Kop 1 Char"/>
    <w:basedOn w:val="Standaardalinea-lettertype"/>
    <w:rPr>
      <w:rFonts w:ascii="Calibri Light" w:hAnsi="Calibri Light" w:cs="F"/>
      <w:color w:val="2F5496"/>
      <w:sz w:val="32"/>
      <w:szCs w:val="32"/>
      <w:lang w:val="en-GB"/>
    </w:rPr>
  </w:style>
  <w:style w:type="character" w:customStyle="1" w:styleId="StrongEmphasis">
    <w:name w:val="Strong Emphasis"/>
    <w:basedOn w:val="Standaardalinea-lettertype"/>
    <w:rPr>
      <w:b/>
      <w:bCs/>
    </w:rPr>
  </w:style>
  <w:style w:type="character" w:customStyle="1" w:styleId="plattetekstgrijs">
    <w:name w:val="plattetekstgrijs"/>
    <w:basedOn w:val="Standaardalinea-lettertype"/>
  </w:style>
  <w:style w:type="character" w:customStyle="1" w:styleId="st">
    <w:name w:val="st"/>
    <w:basedOn w:val="Standaardalinea-lettertype"/>
  </w:style>
  <w:style w:type="character" w:styleId="Nadruk">
    <w:name w:val="Emphasis"/>
    <w:basedOn w:val="Standaardalinea-lettertype"/>
    <w:rPr>
      <w:i/>
      <w:iCs/>
    </w:rPr>
  </w:style>
  <w:style w:type="character" w:styleId="Paginanummer">
    <w:name w:val="page number"/>
    <w:basedOn w:val="Standaardalinea-lettertype"/>
  </w:style>
  <w:style w:type="character" w:styleId="Onopgelostemelding">
    <w:name w:val="Unresolved Mention"/>
    <w:basedOn w:val="Standaardalinea-lettertype"/>
    <w:rPr>
      <w:color w:val="605E5C"/>
      <w:shd w:val="clear" w:color="auto" w:fill="E1DFDD"/>
    </w:rPr>
  </w:style>
  <w:style w:type="character" w:customStyle="1" w:styleId="apple-converted-space">
    <w:name w:val="apple-converted-space"/>
    <w:basedOn w:val="Standaardalinea-lettertype"/>
  </w:style>
  <w:style w:type="character" w:customStyle="1" w:styleId="VoetnoottekstChar">
    <w:name w:val="Voetnoottekst Char"/>
    <w:basedOn w:val="Standaardalinea-lettertype"/>
    <w:rPr>
      <w:sz w:val="20"/>
      <w:szCs w:val="20"/>
    </w:rPr>
  </w:style>
  <w:style w:type="character" w:styleId="Voetnootmarkering">
    <w:name w:val="footnote reference"/>
    <w:basedOn w:val="Standaardalinea-lettertype"/>
    <w:rPr>
      <w:position w:val="0"/>
      <w:vertAlign w:val="superscript"/>
    </w:rPr>
  </w:style>
  <w:style w:type="character" w:customStyle="1" w:styleId="ListLabel1">
    <w:name w:val="ListLabel 1"/>
    <w:rPr>
      <w:lang w:val="nl-NL"/>
    </w:rPr>
  </w:style>
  <w:style w:type="character" w:customStyle="1" w:styleId="ListLabel2">
    <w:name w:val="ListLabel 2"/>
    <w:rPr>
      <w:rFonts w:cs="Courier New"/>
    </w:rPr>
  </w:style>
  <w:style w:type="character" w:customStyle="1" w:styleId="ListLabel3">
    <w:name w:val="ListLabel 3"/>
    <w:rPr>
      <w:sz w:val="20"/>
    </w:rPr>
  </w:style>
  <w:style w:type="character" w:customStyle="1" w:styleId="BalloonTextChar">
    <w:name w:val="Balloon Text Char"/>
    <w:basedOn w:val="Standaardalinea-lettertype"/>
    <w:rPr>
      <w:rFonts w:ascii="Times New Roman" w:hAnsi="Times New Roman" w:cs="Times New Roman"/>
      <w:sz w:val="18"/>
      <w:szCs w:val="18"/>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Standaardalinea-lettertype"/>
    <w:rPr>
      <w:color w:val="0563C1"/>
      <w:u w:val="single"/>
    </w:rPr>
  </w:style>
  <w:style w:type="paragraph" w:customStyle="1" w:styleId="CommentText">
    <w:name w:val="Comment Text"/>
    <w:basedOn w:val="Standaard"/>
    <w:pPr>
      <w:suppressAutoHyphens w:val="0"/>
    </w:pPr>
    <w:rPr>
      <w:sz w:val="20"/>
      <w:szCs w:val="20"/>
    </w:rPr>
  </w:style>
  <w:style w:type="character" w:customStyle="1" w:styleId="CommentTextChar">
    <w:name w:val="Comment Text Char"/>
    <w:basedOn w:val="Standaardalinea-lettertype"/>
    <w:rPr>
      <w:sz w:val="20"/>
      <w:szCs w:val="20"/>
    </w:rPr>
  </w:style>
  <w:style w:type="character" w:customStyle="1" w:styleId="CommentReference">
    <w:name w:val="Comment Reference"/>
    <w:basedOn w:val="Standaardalinea-lettertype"/>
    <w:rPr>
      <w:sz w:val="16"/>
      <w:szCs w:val="16"/>
    </w:rPr>
  </w:style>
  <w:style w:type="character" w:customStyle="1" w:styleId="HeaderChar">
    <w:name w:val="Header Char"/>
    <w:basedOn w:val="Standaardalinea-lettertype"/>
  </w:style>
  <w:style w:type="character" w:customStyle="1" w:styleId="FooterChar">
    <w:name w:val="Footer Char"/>
    <w:basedOn w:val="Standaardalinea-lettertype"/>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 w:type="numbering" w:customStyle="1" w:styleId="WWNum4">
    <w:name w:val="WWNum4"/>
    <w:basedOn w:val="Geenlijst"/>
    <w:pPr>
      <w:numPr>
        <w:numId w:val="4"/>
      </w:numPr>
    </w:pPr>
  </w:style>
  <w:style w:type="numbering" w:customStyle="1" w:styleId="WWNum5">
    <w:name w:val="WWNum5"/>
    <w:basedOn w:val="Geenlijst"/>
    <w:pPr>
      <w:numPr>
        <w:numId w:val="5"/>
      </w:numPr>
    </w:pPr>
  </w:style>
  <w:style w:type="numbering" w:customStyle="1" w:styleId="WWNum6">
    <w:name w:val="WWNum6"/>
    <w:basedOn w:val="Geenlijst"/>
    <w:pPr>
      <w:numPr>
        <w:numId w:val="6"/>
      </w:numPr>
    </w:pPr>
  </w:style>
  <w:style w:type="numbering" w:customStyle="1" w:styleId="WWNum7">
    <w:name w:val="WWNum7"/>
    <w:basedOn w:val="Geenlijst"/>
    <w:pPr>
      <w:numPr>
        <w:numId w:val="7"/>
      </w:numPr>
    </w:pPr>
  </w:style>
  <w:style w:type="numbering" w:customStyle="1" w:styleId="WWNum8">
    <w:name w:val="WWNum8"/>
    <w:basedOn w:val="Geenlijst"/>
    <w:pPr>
      <w:numPr>
        <w:numId w:val="8"/>
      </w:numPr>
    </w:pPr>
  </w:style>
  <w:style w:type="numbering" w:customStyle="1" w:styleId="WWNum9">
    <w:name w:val="WWNum9"/>
    <w:basedOn w:val="Geenlijst"/>
    <w:pPr>
      <w:numPr>
        <w:numId w:val="9"/>
      </w:numPr>
    </w:pPr>
  </w:style>
  <w:style w:type="numbering" w:customStyle="1" w:styleId="WWNum10">
    <w:name w:val="WWNum10"/>
    <w:basedOn w:val="Geenlijst"/>
    <w:pPr>
      <w:numPr>
        <w:numId w:val="10"/>
      </w:numPr>
    </w:pPr>
  </w:style>
  <w:style w:type="numbering" w:customStyle="1" w:styleId="WWNum11">
    <w:name w:val="WWNum11"/>
    <w:basedOn w:val="Geenlijst"/>
    <w:pPr>
      <w:numPr>
        <w:numId w:val="11"/>
      </w:numPr>
    </w:pPr>
  </w:style>
  <w:style w:type="numbering" w:customStyle="1" w:styleId="WWNum12">
    <w:name w:val="WWNum12"/>
    <w:basedOn w:val="Geenlijst"/>
    <w:pPr>
      <w:numPr>
        <w:numId w:val="12"/>
      </w:numPr>
    </w:pPr>
  </w:style>
  <w:style w:type="numbering" w:customStyle="1" w:styleId="WWNum13">
    <w:name w:val="WWNum13"/>
    <w:basedOn w:val="Geenlijst"/>
    <w:pPr>
      <w:numPr>
        <w:numId w:val="13"/>
      </w:numPr>
    </w:pPr>
  </w:style>
  <w:style w:type="numbering" w:customStyle="1" w:styleId="WWNum14">
    <w:name w:val="WWNum14"/>
    <w:basedOn w:val="Geenlijst"/>
    <w:pPr>
      <w:numPr>
        <w:numId w:val="14"/>
      </w:numPr>
    </w:pPr>
  </w:style>
  <w:style w:type="numbering" w:customStyle="1" w:styleId="WWNum15">
    <w:name w:val="WWNum15"/>
    <w:basedOn w:val="Geenlijst"/>
    <w:pPr>
      <w:numPr>
        <w:numId w:val="15"/>
      </w:numPr>
    </w:pPr>
  </w:style>
  <w:style w:type="numbering" w:customStyle="1" w:styleId="WWNum16">
    <w:name w:val="WWNum16"/>
    <w:basedOn w:val="Geenlijst"/>
    <w:pPr>
      <w:numPr>
        <w:numId w:val="16"/>
      </w:numPr>
    </w:pPr>
  </w:style>
  <w:style w:type="numbering" w:customStyle="1" w:styleId="WWNum17">
    <w:name w:val="WWNum17"/>
    <w:basedOn w:val="Geenlijst"/>
    <w:pPr>
      <w:numPr>
        <w:numId w:val="17"/>
      </w:numPr>
    </w:pPr>
  </w:style>
  <w:style w:type="numbering" w:customStyle="1" w:styleId="WWNum18">
    <w:name w:val="WWNum18"/>
    <w:basedOn w:val="Geenlijst"/>
    <w:pPr>
      <w:numPr>
        <w:numId w:val="18"/>
      </w:numPr>
    </w:pPr>
  </w:style>
  <w:style w:type="numbering" w:customStyle="1" w:styleId="WWNum19">
    <w:name w:val="WWNum19"/>
    <w:basedOn w:val="Geenlijst"/>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socialevraagstukken.nl/laten-we-uit-de-inclusiekramp-komen/?utm_source=mailpoet&amp;utm_medium=email&amp;utm_campaign=de-terugkeer-van-de-samenlevingsopbouw_14" TargetMode="External"/><Relationship Id="rId18" Type="http://schemas.openxmlformats.org/officeDocument/2006/relationships/hyperlink" Target="https://bijvrijdag.nl/vrijdag-in-de-buurt/" TargetMode="External"/><Relationship Id="rId26" Type="http://schemas.openxmlformats.org/officeDocument/2006/relationships/hyperlink" Target="https://www.lsabewoners.nl/hoe-werkt-asset-based-community-development-abcd/" TargetMode="External"/><Relationship Id="rId39" Type="http://schemas.openxmlformats.org/officeDocument/2006/relationships/customXml" Target="../customXml/item2.xml"/><Relationship Id="rId21" Type="http://schemas.openxmlformats.org/officeDocument/2006/relationships/hyperlink" Target="https://hangplekvoorouderen.nl/"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platform31.nl/publicaties/wijk-in-zicht" TargetMode="External"/><Relationship Id="rId17" Type="http://schemas.openxmlformats.org/officeDocument/2006/relationships/hyperlink" Target="https://www.nnt.nl/babaddaar/" TargetMode="External"/><Relationship Id="rId25" Type="http://schemas.openxmlformats.org/officeDocument/2006/relationships/hyperlink" Target="https://wijkwijzer.org/" TargetMode="External"/><Relationship Id="rId33" Type="http://schemas.openxmlformats.org/officeDocument/2006/relationships/header" Target="header2.xm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spotgroningen.nl/programma/" TargetMode="External"/><Relationship Id="rId20" Type="http://schemas.openxmlformats.org/officeDocument/2006/relationships/hyperlink" Target="https://www.cultuur19.nl/over-cultuur19/wijkcultuurhuizen-utrecht/" TargetMode="External"/><Relationship Id="rId29" Type="http://schemas.openxmlformats.org/officeDocument/2006/relationships/hyperlink" Target="https://www.cultuur19.nl/wp-content/uploads/2020/06/Cultuur19-Meerjarenplan-2021-20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jkwijzer.org/actueel/onderzoek/werken-aan-opgaven-in-de-wijk" TargetMode="External"/><Relationship Id="rId24" Type="http://schemas.openxmlformats.org/officeDocument/2006/relationships/hyperlink" Target="https://hangplekvoorouderen.nl/" TargetMode="External"/><Relationship Id="rId32" Type="http://schemas.openxmlformats.org/officeDocument/2006/relationships/header" Target="header1.xm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youtube.com/watch?v=XT7QVTLleps&amp;t=5s" TargetMode="External"/><Relationship Id="rId23" Type="http://schemas.openxmlformats.org/officeDocument/2006/relationships/hyperlink" Target="https://www.hu.nl/onderzoek/projecten/cultuur-voor-iedereen-in-de-stad-utrecht" TargetMode="External"/><Relationship Id="rId28" Type="http://schemas.openxmlformats.org/officeDocument/2006/relationships/hyperlink" Target="https://demos.be/kenniscentrum/methodiek/de-asset-based-community-development-abcd-methode-haal-het-beste-uit-een" TargetMode="External"/><Relationship Id="rId36" Type="http://schemas.openxmlformats.org/officeDocument/2006/relationships/fontTable" Target="fontTable.xml"/><Relationship Id="rId10" Type="http://schemas.openxmlformats.org/officeDocument/2006/relationships/hyperlink" Target="https://www.vsbfonds.nl/over-vsbfonds/contact/boekje-buurtmaken-abcd" TargetMode="External"/><Relationship Id="rId19" Type="http://schemas.openxmlformats.org/officeDocument/2006/relationships/hyperlink" Target="https://www.noordwoord.nl/nieuws/charlotte-beerda-de-wereld-is-dichterbij-en-toegankelijker-dan-je-denkt/" TargetMode="External"/><Relationship Id="rId31" Type="http://schemas.openxmlformats.org/officeDocument/2006/relationships/hyperlink" Target="https://www.dewijkdewereld.nl/" TargetMode="External"/><Relationship Id="rId4" Type="http://schemas.openxmlformats.org/officeDocument/2006/relationships/webSettings" Target="webSettings.xml"/><Relationship Id="rId9" Type="http://schemas.openxmlformats.org/officeDocument/2006/relationships/hyperlink" Target="https://www.platform31.nl/thema-s/thema-leefbare-wijken-en-buurten" TargetMode="External"/><Relationship Id="rId14" Type="http://schemas.openxmlformats.org/officeDocument/2006/relationships/hyperlink" Target="https://www.dewijkdewereld.nl/" TargetMode="External"/><Relationship Id="rId22" Type="http://schemas.openxmlformats.org/officeDocument/2006/relationships/hyperlink" Target="https://cultuurparticipatie.nl/subsidie-aanvragen/25/samen-cultuurmaken" TargetMode="External"/><Relationship Id="rId27" Type="http://schemas.openxmlformats.org/officeDocument/2006/relationships/hyperlink" Target="file:///C:\Users\ClaudiaMarinelli\AppData\Local\Microsoft\Windows\INetCache\Content.Outlook\4PESRF4X\buurtwijs.nl" TargetMode="External"/><Relationship Id="rId30" Type="http://schemas.openxmlformats.org/officeDocument/2006/relationships/hyperlink" Target="https://www.dewijkdewereld.nl/wp-content/uploads/2020/12/De-Wijk-De-Wereld-magazine-2020-def.pdf" TargetMode="External"/><Relationship Id="rId35"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143E51D1F474586CFA60E6C87611A" ma:contentTypeVersion="13" ma:contentTypeDescription="Een nieuw document maken." ma:contentTypeScope="" ma:versionID="a94c2d7c839790d2f1fea152b04afe30">
  <xsd:schema xmlns:xsd="http://www.w3.org/2001/XMLSchema" xmlns:xs="http://www.w3.org/2001/XMLSchema" xmlns:p="http://schemas.microsoft.com/office/2006/metadata/properties" xmlns:ns2="5e8c879b-4cd6-4720-9328-55c11bc59ccc" xmlns:ns3="16ee8a8f-7249-439e-83ec-a62c8e3591d4" targetNamespace="http://schemas.microsoft.com/office/2006/metadata/properties" ma:root="true" ma:fieldsID="0c3f79aeb7aea4d81bb66803dd231a21" ns2:_="" ns3:_="">
    <xsd:import namespace="5e8c879b-4cd6-4720-9328-55c11bc59ccc"/>
    <xsd:import namespace="16ee8a8f-7249-439e-83ec-a62c8e359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c879b-4cd6-4720-9328-55c11bc59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e8a8f-7249-439e-83ec-a62c8e3591d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8048A-81E0-4E48-8E5C-37B82E5D28A5}"/>
</file>

<file path=customXml/itemProps2.xml><?xml version="1.0" encoding="utf-8"?>
<ds:datastoreItem xmlns:ds="http://schemas.openxmlformats.org/officeDocument/2006/customXml" ds:itemID="{D487FA6F-CAA0-45B4-8CEC-5637BB8AB99C}"/>
</file>

<file path=customXml/itemProps3.xml><?xml version="1.0" encoding="utf-8"?>
<ds:datastoreItem xmlns:ds="http://schemas.openxmlformats.org/officeDocument/2006/customXml" ds:itemID="{E437CAB0-39D4-4AE5-BE59-5F83A7BDD8D1}"/>
</file>

<file path=docProps/app.xml><?xml version="1.0" encoding="utf-8"?>
<Properties xmlns="http://schemas.openxmlformats.org/officeDocument/2006/extended-properties" xmlns:vt="http://schemas.openxmlformats.org/officeDocument/2006/docPropsVTypes">
  <Template>Normal</Template>
  <TotalTime>2</TotalTime>
  <Pages>5</Pages>
  <Words>2188</Words>
  <Characters>12037</Characters>
  <Application>Microsoft Office Word</Application>
  <DocSecurity>0</DocSecurity>
  <Lines>100</Lines>
  <Paragraphs>28</Paragraphs>
  <ScaleCrop>false</ScaleCrop>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Fook Hali</dc:creator>
  <cp:lastModifiedBy>Claudia Marinelli</cp:lastModifiedBy>
  <cp:revision>2</cp:revision>
  <dcterms:created xsi:type="dcterms:W3CDTF">2022-03-04T08:53:00Z</dcterms:created>
  <dcterms:modified xsi:type="dcterms:W3CDTF">2022-03-04T08:53:00Z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0x010100E84143E51D1F474586CFA60E6C87611A</vt:lpwstr>
  </property>
</Properties>
</file>